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EC" w:rsidRPr="00634AEC" w:rsidRDefault="00634AEC" w:rsidP="00634AEC">
      <w:pPr>
        <w:spacing w:after="0"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</w:pPr>
      <w:r w:rsidRPr="00634AEC"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  <w:t xml:space="preserve">O‘ZBEKISTON  RESPUBLIKASI </w:t>
      </w:r>
    </w:p>
    <w:p w:rsidR="00634AEC" w:rsidRPr="00634AEC" w:rsidRDefault="00634AEC" w:rsidP="00634AEC">
      <w:pPr>
        <w:spacing w:after="0"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</w:pPr>
      <w:r w:rsidRPr="00634AEC"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  <w:t>OLIY VA O‘RTA MAXSUS TA’LIM VAZIRLIGI</w:t>
      </w:r>
    </w:p>
    <w:p w:rsidR="00634AEC" w:rsidRPr="00634AEC" w:rsidRDefault="00634AEC" w:rsidP="00634AEC">
      <w:pPr>
        <w:spacing w:after="0"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</w:pPr>
      <w:r w:rsidRPr="00634AEC"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  <w:t>SAMAR</w:t>
      </w:r>
      <w:r w:rsidRPr="00634AEC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Q</w:t>
      </w:r>
      <w:r w:rsidRPr="00634AEC"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  <w:t>AND DAVLAT UNIVERSITETI</w:t>
      </w:r>
    </w:p>
    <w:p w:rsidR="00634AEC" w:rsidRPr="00634AEC" w:rsidRDefault="00634AEC" w:rsidP="00634AEC">
      <w:pPr>
        <w:spacing w:after="0" w:line="20" w:lineRule="atLeast"/>
        <w:jc w:val="right"/>
        <w:rPr>
          <w:rFonts w:ascii="Times New Roman" w:hAnsi="Times New Roman" w:cs="Times New Roman"/>
          <w:caps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rPr>
          <w:rFonts w:ascii="Times New Roman" w:hAnsi="Times New Roman" w:cs="Times New Roman"/>
          <w:caps/>
          <w:sz w:val="28"/>
          <w:szCs w:val="28"/>
        </w:rPr>
      </w:pPr>
      <w:r w:rsidRPr="00634AEC">
        <w:rPr>
          <w:rFonts w:ascii="Times New Roman" w:hAnsi="Times New Roman" w:cs="Times New Roman"/>
          <w:caps/>
          <w:sz w:val="28"/>
          <w:szCs w:val="28"/>
          <w:lang w:val="uz-Cyrl-UZ"/>
        </w:rPr>
        <w:t xml:space="preserve">                                                     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793"/>
        <w:gridCol w:w="5884"/>
      </w:tblGrid>
      <w:tr w:rsidR="00634AEC" w:rsidRPr="00634AEC" w:rsidTr="00634AEC">
        <w:tc>
          <w:tcPr>
            <w:tcW w:w="2793" w:type="dxa"/>
          </w:tcPr>
          <w:p w:rsidR="00634AEC" w:rsidRPr="00634AEC" w:rsidRDefault="00634AEC" w:rsidP="00634A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34AEC">
              <w:rPr>
                <w:rFonts w:ascii="Times New Roman" w:eastAsia="Times New Roman" w:hAnsi="Times New Roman" w:cs="Times New Roman"/>
                <w:b/>
                <w:lang w:val="en-US"/>
              </w:rPr>
              <w:t>RO‘YXATGA OLINDI</w:t>
            </w:r>
          </w:p>
          <w:p w:rsidR="00634AEC" w:rsidRPr="00634AEC" w:rsidRDefault="00634AEC" w:rsidP="00634AEC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34AE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№ BD-5320500 – </w:t>
            </w:r>
            <w:r w:rsidR="00F60665">
              <w:rPr>
                <w:rFonts w:ascii="Times New Roman" w:eastAsia="Times New Roman" w:hAnsi="Times New Roman" w:cs="Times New Roman"/>
                <w:b/>
                <w:lang w:val="en-US"/>
              </w:rPr>
              <w:t>3.10</w:t>
            </w:r>
            <w:bookmarkStart w:id="0" w:name="_GoBack"/>
            <w:bookmarkEnd w:id="0"/>
          </w:p>
          <w:p w:rsidR="00634AEC" w:rsidRPr="00356502" w:rsidRDefault="00634AEC" w:rsidP="00634AEC">
            <w:pPr>
              <w:spacing w:after="0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634AE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«____»_________    201 yil</w:t>
            </w:r>
          </w:p>
          <w:p w:rsidR="00634AEC" w:rsidRPr="00634AEC" w:rsidRDefault="00634AEC" w:rsidP="00634A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5884" w:type="dxa"/>
          </w:tcPr>
          <w:p w:rsidR="00634AEC" w:rsidRPr="00356502" w:rsidRDefault="00634AEC" w:rsidP="00634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634AE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    Samarqand davlat universiteti</w:t>
            </w:r>
          </w:p>
          <w:p w:rsidR="00634AEC" w:rsidRPr="00634AEC" w:rsidRDefault="00634AEC" w:rsidP="00634AEC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34AE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                rektori:</w:t>
            </w:r>
          </w:p>
          <w:p w:rsidR="00634AEC" w:rsidRPr="00634AEC" w:rsidRDefault="00634AEC" w:rsidP="00634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34AE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                                 __________________R.</w:t>
            </w:r>
            <w:r w:rsidR="00587C60">
              <w:rPr>
                <w:rFonts w:ascii="Times New Roman" w:eastAsia="Times New Roman" w:hAnsi="Times New Roman" w:cs="Times New Roman"/>
                <w:b/>
                <w:lang w:val="en-US"/>
              </w:rPr>
              <w:t>I.</w:t>
            </w:r>
            <w:r w:rsidRPr="00634AEC">
              <w:rPr>
                <w:rFonts w:ascii="Times New Roman" w:eastAsia="Times New Roman" w:hAnsi="Times New Roman" w:cs="Times New Roman"/>
                <w:b/>
                <w:lang w:val="en-US"/>
              </w:rPr>
              <w:t>Xalmuradov “_____”_________201 yil.</w:t>
            </w:r>
          </w:p>
        </w:tc>
      </w:tr>
    </w:tbl>
    <w:p w:rsidR="00634AEC" w:rsidRPr="00634AEC" w:rsidRDefault="00634AEC" w:rsidP="00634AEC">
      <w:pPr>
        <w:spacing w:after="0" w:line="20" w:lineRule="atLeast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634AEC" w:rsidRPr="00634AEC" w:rsidRDefault="00634AEC" w:rsidP="00634AEC">
      <w:pPr>
        <w:spacing w:after="0" w:line="20" w:lineRule="atLeast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634AEC" w:rsidRPr="00634AEC" w:rsidRDefault="00634AEC" w:rsidP="00634AEC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634AEC" w:rsidRPr="00634AEC" w:rsidRDefault="00634AEC" w:rsidP="00634AEC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634AEC" w:rsidRPr="00634AEC" w:rsidRDefault="00634AEC" w:rsidP="00634AEC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34AEC"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SANOAT EKOLOGIYASI</w:t>
      </w:r>
      <w:r w:rsidRPr="00634A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” </w:t>
      </w:r>
      <w:r w:rsidRPr="00634AEC">
        <w:rPr>
          <w:rFonts w:ascii="Times New Roman" w:hAnsi="Times New Roman" w:cs="Times New Roman"/>
          <w:b/>
          <w:sz w:val="28"/>
          <w:szCs w:val="28"/>
          <w:lang w:val="en-US"/>
        </w:rPr>
        <w:t>fani</w:t>
      </w:r>
      <w:r w:rsidRPr="00634AEC">
        <w:rPr>
          <w:rFonts w:ascii="Times New Roman" w:hAnsi="Times New Roman" w:cs="Times New Roman"/>
          <w:b/>
          <w:sz w:val="28"/>
          <w:szCs w:val="28"/>
          <w:lang w:val="uz-Cyrl-UZ"/>
        </w:rPr>
        <w:t>dan</w:t>
      </w:r>
    </w:p>
    <w:p w:rsidR="00634AEC" w:rsidRPr="00634AEC" w:rsidRDefault="00634AEC" w:rsidP="00634AEC">
      <w:pPr>
        <w:spacing w:after="0" w:line="20" w:lineRule="atLeast"/>
        <w:jc w:val="center"/>
        <w:rPr>
          <w:rFonts w:ascii="Times New Roman" w:hAnsi="Times New Roman" w:cs="Times New Roman"/>
          <w:b/>
          <w:bCs/>
          <w:caps/>
          <w:smallCaps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jc w:val="center"/>
        <w:rPr>
          <w:rFonts w:ascii="Times New Roman" w:hAnsi="Times New Roman" w:cs="Times New Roman"/>
          <w:b/>
          <w:bCs/>
          <w:caps/>
          <w:spacing w:val="114"/>
          <w:sz w:val="28"/>
          <w:szCs w:val="28"/>
          <w:lang w:val="uz-Cyrl-UZ"/>
        </w:rPr>
      </w:pPr>
      <w:r w:rsidRPr="00634AEC">
        <w:rPr>
          <w:rFonts w:ascii="Times New Roman" w:hAnsi="Times New Roman" w:cs="Times New Roman"/>
          <w:b/>
          <w:bCs/>
          <w:caps/>
          <w:spacing w:val="114"/>
          <w:sz w:val="28"/>
          <w:szCs w:val="28"/>
          <w:lang w:val="uz-Cyrl-UZ"/>
        </w:rPr>
        <w:t xml:space="preserve">O‘QUV </w:t>
      </w:r>
      <w:r w:rsidRPr="00634AEC">
        <w:rPr>
          <w:rFonts w:ascii="Times New Roman" w:hAnsi="Times New Roman" w:cs="Times New Roman"/>
          <w:b/>
          <w:bCs/>
          <w:caps/>
          <w:spacing w:val="114"/>
          <w:sz w:val="28"/>
          <w:szCs w:val="28"/>
        </w:rPr>
        <w:t>DASTURI</w:t>
      </w:r>
    </w:p>
    <w:p w:rsidR="00634AEC" w:rsidRPr="00634AEC" w:rsidRDefault="00634AEC" w:rsidP="00634AEC">
      <w:pPr>
        <w:spacing w:after="0" w:line="20" w:lineRule="atLeast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34AEC" w:rsidRPr="00634AEC" w:rsidRDefault="00634AEC" w:rsidP="00634AEC">
      <w:pPr>
        <w:spacing w:after="0" w:line="20" w:lineRule="atLeast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34AEC" w:rsidRPr="00634AEC" w:rsidRDefault="00634AEC" w:rsidP="00634AEC">
      <w:pPr>
        <w:spacing w:after="0" w:line="20" w:lineRule="atLeast"/>
        <w:rPr>
          <w:rFonts w:ascii="Times New Roman" w:hAnsi="Times New Roman" w:cs="Times New Roman"/>
          <w:caps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rPr>
          <w:rFonts w:ascii="Times New Roman" w:hAnsi="Times New Roman" w:cs="Times New Roman"/>
          <w:caps/>
          <w:sz w:val="28"/>
          <w:szCs w:val="28"/>
          <w:lang w:val="uz-Cyrl-U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7012"/>
      </w:tblGrid>
      <w:tr w:rsidR="00F60665" w:rsidTr="006D4235">
        <w:tc>
          <w:tcPr>
            <w:tcW w:w="2376" w:type="dxa"/>
          </w:tcPr>
          <w:p w:rsidR="00F60665" w:rsidRDefault="00F60665" w:rsidP="006D4235">
            <w:pPr>
              <w:rPr>
                <w:rFonts w:ascii="Times New Roman" w:eastAsia="Times New Roman" w:hAnsi="Times New Roman" w:cs="Times New Roman"/>
                <w:szCs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Bilim sohasi:</w:t>
            </w:r>
          </w:p>
        </w:tc>
        <w:tc>
          <w:tcPr>
            <w:tcW w:w="7195" w:type="dxa"/>
          </w:tcPr>
          <w:p w:rsidR="00F60665" w:rsidRDefault="00F60665" w:rsidP="006D4235">
            <w:pPr>
              <w:rPr>
                <w:rFonts w:ascii="Times New Roman" w:eastAsia="Times New Roman" w:hAnsi="Times New Roman" w:cs="Times New Roman"/>
                <w:szCs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56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00000-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Ishlab chiqarish texnik soha</w:t>
            </w:r>
          </w:p>
        </w:tc>
      </w:tr>
      <w:tr w:rsidR="00F60665" w:rsidTr="006D4235">
        <w:tc>
          <w:tcPr>
            <w:tcW w:w="2376" w:type="dxa"/>
          </w:tcPr>
          <w:p w:rsidR="00F60665" w:rsidRDefault="00F60665" w:rsidP="006D4235">
            <w:pPr>
              <w:rPr>
                <w:rFonts w:ascii="Times New Roman" w:eastAsia="Times New Roman" w:hAnsi="Times New Roman" w:cs="Times New Roman"/>
                <w:szCs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Ta’lim sohasi:</w:t>
            </w:r>
          </w:p>
        </w:tc>
        <w:tc>
          <w:tcPr>
            <w:tcW w:w="7195" w:type="dxa"/>
          </w:tcPr>
          <w:p w:rsidR="00F60665" w:rsidRDefault="00F60665" w:rsidP="006D4235">
            <w:pPr>
              <w:rPr>
                <w:rFonts w:ascii="Times New Roman" w:eastAsia="Times New Roman" w:hAnsi="Times New Roman" w:cs="Times New Roman"/>
                <w:szCs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356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0000-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Ishlab chiqarish texnologiyalari</w:t>
            </w:r>
          </w:p>
        </w:tc>
      </w:tr>
      <w:tr w:rsidR="00F60665" w:rsidRPr="00794536" w:rsidTr="006D4235">
        <w:tc>
          <w:tcPr>
            <w:tcW w:w="2376" w:type="dxa"/>
          </w:tcPr>
          <w:p w:rsidR="00F60665" w:rsidRDefault="00F60665" w:rsidP="006D4235">
            <w:pPr>
              <w:rPr>
                <w:rFonts w:ascii="Times New Roman" w:eastAsia="Times New Roman" w:hAnsi="Times New Roman" w:cs="Times New Roman"/>
                <w:szCs w:val="28"/>
                <w:lang w:val="sv-SE"/>
              </w:rPr>
            </w:pPr>
            <w:r w:rsidRPr="00356502">
              <w:rPr>
                <w:rFonts w:ascii="Times New Roman" w:eastAsia="Tahoma" w:hAnsi="Times New Roman" w:cs="Times New Roman"/>
                <w:sz w:val="28"/>
                <w:szCs w:val="28"/>
              </w:rPr>
              <w:t>Ta’lim yo‘nalishi:</w:t>
            </w:r>
          </w:p>
        </w:tc>
        <w:tc>
          <w:tcPr>
            <w:tcW w:w="7195" w:type="dxa"/>
          </w:tcPr>
          <w:p w:rsidR="00F60665" w:rsidRDefault="00F60665" w:rsidP="006D4235">
            <w:pPr>
              <w:rPr>
                <w:rFonts w:ascii="Times New Roman" w:eastAsia="Times New Roman" w:hAnsi="Times New Roman" w:cs="Times New Roman"/>
                <w:szCs w:val="28"/>
                <w:lang w:val="sv-SE"/>
              </w:rPr>
            </w:pPr>
            <w:r w:rsidRPr="00382B56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5320500 – Biotexnologiya (oziq-ovqat, ozuqa, kimyo va qishloq xo’jaligi)</w:t>
            </w:r>
          </w:p>
        </w:tc>
      </w:tr>
    </w:tbl>
    <w:p w:rsidR="00634AEC" w:rsidRPr="00F60665" w:rsidRDefault="00634AEC" w:rsidP="00634AEC">
      <w:pPr>
        <w:spacing w:after="0" w:line="20" w:lineRule="atLeast"/>
        <w:rPr>
          <w:rFonts w:ascii="Times New Roman" w:hAnsi="Times New Roman" w:cs="Times New Roman"/>
          <w:caps/>
          <w:sz w:val="28"/>
          <w:szCs w:val="28"/>
          <w:lang w:val="sv-SE"/>
        </w:rPr>
      </w:pPr>
    </w:p>
    <w:p w:rsidR="00634AEC" w:rsidRPr="00634AEC" w:rsidRDefault="00634AEC" w:rsidP="00634AEC">
      <w:pPr>
        <w:spacing w:after="0" w:line="20" w:lineRule="atLeast"/>
        <w:ind w:firstLine="540"/>
        <w:jc w:val="both"/>
        <w:rPr>
          <w:rFonts w:ascii="Times New Roman" w:hAnsi="Times New Roman" w:cs="Times New Roman"/>
          <w:caps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ind w:firstLine="567"/>
        <w:rPr>
          <w:rFonts w:ascii="Times New Roman" w:hAnsi="Times New Roman" w:cs="Times New Roman"/>
          <w:caps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</w:pPr>
      <w:r w:rsidRPr="00634AEC"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  <w:tab/>
      </w:r>
      <w:r w:rsidRPr="00634AEC"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  <w:tab/>
        <w:t xml:space="preserve"> </w:t>
      </w:r>
    </w:p>
    <w:p w:rsidR="00634AEC" w:rsidRPr="00634AEC" w:rsidRDefault="00634AEC" w:rsidP="00634AEC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</w:pPr>
    </w:p>
    <w:p w:rsidR="00634AEC" w:rsidRDefault="00634AEC" w:rsidP="00634AEC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z-Cyrl-UZ"/>
        </w:rPr>
      </w:pPr>
    </w:p>
    <w:p w:rsidR="00634AEC" w:rsidRPr="00634AEC" w:rsidRDefault="00634AEC" w:rsidP="00634AEC">
      <w:pPr>
        <w:spacing w:after="0" w:line="20" w:lineRule="atLeast"/>
        <w:jc w:val="center"/>
        <w:rPr>
          <w:rFonts w:ascii="Times New Roman" w:hAnsi="Times New Roman" w:cs="Times New Roman"/>
          <w:b/>
          <w:caps/>
          <w:sz w:val="28"/>
          <w:szCs w:val="28"/>
          <w:lang w:val="uz-Cyrl-UZ"/>
        </w:rPr>
      </w:pPr>
      <w:r w:rsidRPr="00634AEC">
        <w:rPr>
          <w:rFonts w:ascii="Times New Roman" w:hAnsi="Times New Roman" w:cs="Times New Roman"/>
          <w:b/>
          <w:caps/>
          <w:sz w:val="28"/>
          <w:szCs w:val="28"/>
          <w:lang w:val="uz-Cyrl-UZ"/>
        </w:rPr>
        <w:t>Samarqand – 2019</w:t>
      </w:r>
    </w:p>
    <w:p w:rsidR="00634AEC" w:rsidRPr="00634AEC" w:rsidRDefault="00634AEC" w:rsidP="00634AEC">
      <w:pPr>
        <w:spacing w:after="0" w:line="20" w:lineRule="atLeast"/>
        <w:jc w:val="center"/>
        <w:rPr>
          <w:rFonts w:ascii="Times New Roman" w:hAnsi="Times New Roman" w:cs="Times New Roman"/>
          <w:caps/>
          <w:sz w:val="28"/>
          <w:szCs w:val="28"/>
          <w:lang w:val="uz-Cyrl-UZ"/>
        </w:rPr>
      </w:pPr>
    </w:p>
    <w:p w:rsidR="00634AEC" w:rsidRPr="00732F05" w:rsidRDefault="00634AEC" w:rsidP="00634A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val="sv-SE"/>
        </w:rPr>
      </w:pPr>
    </w:p>
    <w:p w:rsidR="00634AEC" w:rsidRPr="007A7FC3" w:rsidRDefault="00634AEC" w:rsidP="00634AEC">
      <w:pPr>
        <w:spacing w:after="0" w:line="20" w:lineRule="atLeast"/>
        <w:ind w:firstLine="708"/>
        <w:jc w:val="center"/>
        <w:rPr>
          <w:rFonts w:ascii="Times New Roman" w:hAnsi="Times New Roman"/>
          <w:caps/>
          <w:sz w:val="28"/>
          <w:szCs w:val="28"/>
          <w:lang w:val="uz-Cyrl-UZ"/>
        </w:rPr>
      </w:pPr>
      <w:r w:rsidRPr="007A7FC3">
        <w:rPr>
          <w:rFonts w:ascii="Times New Roman" w:hAnsi="Times New Roman"/>
          <w:sz w:val="28"/>
          <w:szCs w:val="28"/>
          <w:lang w:val="uz-Cyrl-UZ"/>
        </w:rPr>
        <w:lastRenderedPageBreak/>
        <w:t xml:space="preserve">Fan dasturi Samarqand davlat universiteti </w:t>
      </w:r>
      <w:r w:rsidRPr="00073BEB">
        <w:rPr>
          <w:rFonts w:ascii="Times New Roman" w:hAnsi="Times New Roman"/>
          <w:sz w:val="28"/>
          <w:szCs w:val="28"/>
          <w:lang w:val="uz-Cyrl-UZ"/>
        </w:rPr>
        <w:t>Biologiya</w:t>
      </w:r>
      <w:r>
        <w:rPr>
          <w:rFonts w:ascii="Times New Roman" w:hAnsi="Times New Roman"/>
          <w:sz w:val="28"/>
          <w:szCs w:val="28"/>
          <w:lang w:val="uz-Cyrl-UZ"/>
        </w:rPr>
        <w:t xml:space="preserve"> fakulteti kenga</w:t>
      </w:r>
      <w:r w:rsidRPr="000C5B6E">
        <w:rPr>
          <w:rFonts w:ascii="Times New Roman" w:hAnsi="Times New Roman"/>
          <w:sz w:val="28"/>
          <w:szCs w:val="28"/>
          <w:lang w:val="uz-Cyrl-UZ"/>
        </w:rPr>
        <w:t>sh</w:t>
      </w:r>
      <w:r w:rsidRPr="007A7FC3">
        <w:rPr>
          <w:rFonts w:ascii="Times New Roman" w:hAnsi="Times New Roman"/>
          <w:sz w:val="28"/>
          <w:szCs w:val="28"/>
          <w:lang w:val="uz-Cyrl-UZ"/>
        </w:rPr>
        <w:t>ida ko‘rib chiqilgan va tavsiya qilingan (201_ yil “___” _________dagi “___” -sonli bayonnoma).</w:t>
      </w:r>
    </w:p>
    <w:p w:rsidR="00634AEC" w:rsidRPr="000C5B6E" w:rsidRDefault="00634AEC" w:rsidP="00634AEC">
      <w:pPr>
        <w:spacing w:after="0" w:line="20" w:lineRule="atLeast"/>
        <w:ind w:firstLine="708"/>
        <w:jc w:val="center"/>
        <w:rPr>
          <w:rFonts w:ascii="Times New Roman" w:hAnsi="Times New Roman"/>
          <w:caps/>
          <w:sz w:val="28"/>
          <w:szCs w:val="28"/>
          <w:lang w:val="uz-Cyrl-UZ"/>
        </w:rPr>
      </w:pPr>
    </w:p>
    <w:p w:rsidR="00634AEC" w:rsidRDefault="00634AEC" w:rsidP="00634AE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lang w:val="uz-Cyrl-UZ"/>
        </w:rPr>
      </w:pPr>
    </w:p>
    <w:p w:rsidR="00634AEC" w:rsidRPr="00356502" w:rsidRDefault="00634AEC" w:rsidP="00634AE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lang w:val="uz-Cyrl-UZ"/>
        </w:rPr>
      </w:pPr>
    </w:p>
    <w:p w:rsidR="00634AEC" w:rsidRPr="00732F05" w:rsidRDefault="00634AEC" w:rsidP="00634AE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:rsidR="00634AEC" w:rsidRPr="00634AEC" w:rsidRDefault="00634AEC" w:rsidP="00634AE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32F05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     </w:t>
      </w:r>
      <w:r w:rsidRPr="00634A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Fakultet dekani:                                        dots.</w:t>
      </w:r>
      <w:r w:rsidRPr="00356502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Start"/>
      <w:r w:rsidRPr="00634A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,A.Keldiyarov</w:t>
      </w:r>
      <w:proofErr w:type="gramEnd"/>
    </w:p>
    <w:p w:rsidR="00634AEC" w:rsidRPr="00634AEC" w:rsidRDefault="00634AEC" w:rsidP="00634AE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34AEC" w:rsidRPr="00634AEC" w:rsidRDefault="00634AEC" w:rsidP="00634AE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34AEC" w:rsidRPr="00634AEC" w:rsidRDefault="00634AEC" w:rsidP="00634AE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34AEC" w:rsidRDefault="00634AEC" w:rsidP="00634AE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34AEC" w:rsidRPr="00634AEC" w:rsidRDefault="00634AEC" w:rsidP="00634AE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34AEC" w:rsidRPr="00634AEC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34AEC" w:rsidRPr="00356502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356502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Fanning o’quv dasturi </w:t>
      </w:r>
      <w:r w:rsidRPr="00634A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Samarqand davlat </w:t>
      </w:r>
      <w:r w:rsidRPr="00356502">
        <w:rPr>
          <w:rFonts w:ascii="Times New Roman" w:eastAsia="Times New Roman" w:hAnsi="Times New Roman" w:cs="Times New Roman"/>
          <w:sz w:val="28"/>
          <w:szCs w:val="28"/>
          <w:lang w:val="uz-Cyrl-UZ"/>
        </w:rPr>
        <w:t>universitetida ishlab chiqildi</w:t>
      </w:r>
    </w:p>
    <w:p w:rsidR="00634AEC" w:rsidRPr="00634AEC" w:rsidRDefault="00634AEC" w:rsidP="00634AEC">
      <w:pPr>
        <w:spacing w:after="0" w:line="20" w:lineRule="atLeast"/>
        <w:ind w:firstLine="540"/>
        <w:rPr>
          <w:rFonts w:ascii="Times New Roman" w:eastAsia="Times New Roman" w:hAnsi="Times New Roman" w:cs="Times New Roman"/>
          <w:b/>
          <w:szCs w:val="28"/>
          <w:lang w:val="en-US"/>
        </w:rPr>
      </w:pPr>
    </w:p>
    <w:p w:rsidR="00634AEC" w:rsidRDefault="00634AEC" w:rsidP="00634AEC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8"/>
          <w:lang w:val="uz-Cyrl-UZ"/>
        </w:rPr>
      </w:pPr>
    </w:p>
    <w:p w:rsidR="00634AEC" w:rsidRDefault="00634AEC" w:rsidP="00634AEC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8"/>
          <w:lang w:val="uz-Cyrl-UZ"/>
        </w:rPr>
      </w:pPr>
    </w:p>
    <w:p w:rsidR="00634AEC" w:rsidRPr="00356502" w:rsidRDefault="00634AEC" w:rsidP="00634AEC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8"/>
          <w:lang w:val="uz-Cyrl-UZ"/>
        </w:rPr>
      </w:pPr>
    </w:p>
    <w:tbl>
      <w:tblPr>
        <w:tblW w:w="9103" w:type="dxa"/>
        <w:tblInd w:w="468" w:type="dxa"/>
        <w:tblLook w:val="01E0" w:firstRow="1" w:lastRow="1" w:firstColumn="1" w:lastColumn="1" w:noHBand="0" w:noVBand="0"/>
      </w:tblPr>
      <w:tblGrid>
        <w:gridCol w:w="2231"/>
        <w:gridCol w:w="386"/>
        <w:gridCol w:w="6486"/>
      </w:tblGrid>
      <w:tr w:rsidR="00634AEC" w:rsidRPr="00356502" w:rsidTr="006D4235">
        <w:tc>
          <w:tcPr>
            <w:tcW w:w="2231" w:type="dxa"/>
          </w:tcPr>
          <w:p w:rsidR="00634AEC" w:rsidRPr="00356502" w:rsidRDefault="00634AEC" w:rsidP="00634AEC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Tuzuvchi</w:t>
            </w:r>
            <w:r w:rsidRPr="0035650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386" w:type="dxa"/>
          </w:tcPr>
          <w:p w:rsidR="00634AEC" w:rsidRPr="00356502" w:rsidRDefault="00634AEC" w:rsidP="00634AE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34AEC" w:rsidRPr="00356502" w:rsidRDefault="00634AEC" w:rsidP="00634AE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EC" w:rsidRPr="00634AEC" w:rsidTr="006D4235">
        <w:tc>
          <w:tcPr>
            <w:tcW w:w="2231" w:type="dxa"/>
          </w:tcPr>
          <w:p w:rsidR="00634AEC" w:rsidRPr="00634AEC" w:rsidRDefault="00634AEC" w:rsidP="00634AEC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R.M.Sultanov</w:t>
            </w:r>
          </w:p>
        </w:tc>
        <w:tc>
          <w:tcPr>
            <w:tcW w:w="386" w:type="dxa"/>
          </w:tcPr>
          <w:p w:rsidR="00634AEC" w:rsidRPr="00356502" w:rsidRDefault="00634AEC" w:rsidP="00634AE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34AEC" w:rsidRPr="00634AEC" w:rsidRDefault="00634AEC" w:rsidP="00634AE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Genetika va biotexnologiya kafedrasi dotsenti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b.f.n.</w:t>
            </w:r>
          </w:p>
        </w:tc>
      </w:tr>
      <w:tr w:rsidR="00634AEC" w:rsidRPr="00356502" w:rsidTr="006D4235">
        <w:tc>
          <w:tcPr>
            <w:tcW w:w="2231" w:type="dxa"/>
          </w:tcPr>
          <w:p w:rsidR="00634AEC" w:rsidRPr="00634AEC" w:rsidRDefault="00634AEC" w:rsidP="00634AEC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34AEC" w:rsidRPr="00356502" w:rsidRDefault="00634AEC" w:rsidP="00634AEC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502">
              <w:rPr>
                <w:rFonts w:ascii="Times New Roman" w:hAnsi="Times New Roman" w:cs="Times New Roman"/>
                <w:b/>
                <w:sz w:val="28"/>
                <w:szCs w:val="28"/>
              </w:rPr>
              <w:t>Taqrizchi:</w:t>
            </w:r>
          </w:p>
        </w:tc>
        <w:tc>
          <w:tcPr>
            <w:tcW w:w="386" w:type="dxa"/>
          </w:tcPr>
          <w:p w:rsidR="00634AEC" w:rsidRPr="00356502" w:rsidRDefault="00634AEC" w:rsidP="00634AE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34AEC" w:rsidRPr="00356502" w:rsidRDefault="00634AEC" w:rsidP="00634AE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EC" w:rsidRPr="00634AEC" w:rsidTr="006D4235">
        <w:tc>
          <w:tcPr>
            <w:tcW w:w="2231" w:type="dxa"/>
          </w:tcPr>
          <w:p w:rsidR="00634AEC" w:rsidRPr="00634AEC" w:rsidRDefault="00634AEC" w:rsidP="00634AEC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A.R.Jabborov</w:t>
            </w:r>
          </w:p>
        </w:tc>
        <w:tc>
          <w:tcPr>
            <w:tcW w:w="386" w:type="dxa"/>
          </w:tcPr>
          <w:p w:rsidR="00634AEC" w:rsidRPr="00356502" w:rsidRDefault="00634AEC" w:rsidP="00634A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34AEC" w:rsidRPr="00634AEC" w:rsidRDefault="00634AEC" w:rsidP="00634A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Zoologiya kafedrasi professori, b.f.d.</w:t>
            </w:r>
          </w:p>
        </w:tc>
      </w:tr>
    </w:tbl>
    <w:p w:rsidR="00634AEC" w:rsidRPr="00634AEC" w:rsidRDefault="00634AEC" w:rsidP="00634AEC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8"/>
          <w:lang w:val="en-US"/>
        </w:rPr>
      </w:pPr>
    </w:p>
    <w:p w:rsidR="00634AEC" w:rsidRPr="00634AEC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b/>
          <w:bCs/>
          <w:szCs w:val="28"/>
          <w:lang w:val="en-US"/>
        </w:rPr>
      </w:pPr>
    </w:p>
    <w:p w:rsidR="00634AEC" w:rsidRPr="00356502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b/>
          <w:bCs/>
          <w:szCs w:val="28"/>
          <w:lang w:val="uz-Cyrl-UZ"/>
        </w:rPr>
      </w:pPr>
    </w:p>
    <w:p w:rsidR="00634AEC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b/>
          <w:bCs/>
          <w:szCs w:val="28"/>
          <w:lang w:val="uz-Cyrl-UZ"/>
        </w:rPr>
      </w:pPr>
    </w:p>
    <w:p w:rsidR="00634AEC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b/>
          <w:bCs/>
          <w:szCs w:val="28"/>
          <w:lang w:val="uz-Cyrl-UZ"/>
        </w:rPr>
      </w:pPr>
    </w:p>
    <w:p w:rsidR="00634AEC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b/>
          <w:bCs/>
          <w:szCs w:val="28"/>
          <w:lang w:val="uz-Cyrl-UZ"/>
        </w:rPr>
      </w:pPr>
    </w:p>
    <w:p w:rsidR="00634AEC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b/>
          <w:bCs/>
          <w:szCs w:val="28"/>
          <w:lang w:val="uz-Cyrl-UZ"/>
        </w:rPr>
      </w:pPr>
    </w:p>
    <w:p w:rsidR="00634AEC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b/>
          <w:bCs/>
          <w:szCs w:val="28"/>
          <w:lang w:val="uz-Cyrl-UZ"/>
        </w:rPr>
      </w:pPr>
    </w:p>
    <w:p w:rsidR="00634AEC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b/>
          <w:bCs/>
          <w:szCs w:val="28"/>
          <w:lang w:val="uz-Cyrl-UZ"/>
        </w:rPr>
      </w:pPr>
    </w:p>
    <w:p w:rsidR="00634AEC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b/>
          <w:bCs/>
          <w:szCs w:val="28"/>
          <w:lang w:val="uz-Cyrl-UZ"/>
        </w:rPr>
      </w:pPr>
    </w:p>
    <w:p w:rsidR="00634AEC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b/>
          <w:bCs/>
          <w:szCs w:val="28"/>
          <w:lang w:val="uz-Cyrl-UZ"/>
        </w:rPr>
      </w:pPr>
    </w:p>
    <w:p w:rsidR="00634AEC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b/>
          <w:bCs/>
          <w:szCs w:val="28"/>
          <w:lang w:val="uz-Cyrl-UZ"/>
        </w:rPr>
      </w:pPr>
    </w:p>
    <w:p w:rsidR="00634AEC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b/>
          <w:bCs/>
          <w:szCs w:val="28"/>
          <w:lang w:val="uz-Cyrl-UZ"/>
        </w:rPr>
      </w:pPr>
    </w:p>
    <w:p w:rsidR="00634AEC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b/>
          <w:bCs/>
          <w:szCs w:val="28"/>
          <w:lang w:val="uz-Cyrl-UZ"/>
        </w:rPr>
      </w:pPr>
    </w:p>
    <w:p w:rsidR="00634AEC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b/>
          <w:bCs/>
          <w:szCs w:val="28"/>
          <w:lang w:val="uz-Cyrl-UZ"/>
        </w:rPr>
      </w:pPr>
    </w:p>
    <w:p w:rsidR="00634AEC" w:rsidRPr="00356502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b/>
          <w:bCs/>
          <w:szCs w:val="28"/>
          <w:lang w:val="uz-Cyrl-UZ"/>
        </w:rPr>
      </w:pPr>
    </w:p>
    <w:p w:rsidR="00634AEC" w:rsidRPr="00356502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b/>
          <w:bCs/>
          <w:szCs w:val="28"/>
          <w:lang w:val="uz-Cyrl-UZ"/>
        </w:rPr>
      </w:pPr>
    </w:p>
    <w:p w:rsidR="00634AEC" w:rsidRPr="00356502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szCs w:val="28"/>
          <w:lang w:val="uz-Cyrl-UZ"/>
        </w:rPr>
      </w:pPr>
    </w:p>
    <w:p w:rsidR="00634AEC" w:rsidRPr="007A7FC3" w:rsidRDefault="00634AEC" w:rsidP="00634AEC">
      <w:pPr>
        <w:spacing w:after="0" w:line="20" w:lineRule="atLeast"/>
        <w:ind w:firstLine="708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7A7FC3">
        <w:rPr>
          <w:rFonts w:ascii="Times New Roman" w:hAnsi="Times New Roman"/>
          <w:sz w:val="28"/>
          <w:szCs w:val="28"/>
          <w:lang w:val="uz-Cyrl-UZ"/>
        </w:rPr>
        <w:t>Fanning dasturi Samarqand davlat universiteti o‘quv-uslubiy  kenga</w:t>
      </w:r>
      <w:r w:rsidRPr="00634AEC">
        <w:rPr>
          <w:rFonts w:ascii="Times New Roman" w:hAnsi="Times New Roman"/>
          <w:sz w:val="28"/>
          <w:szCs w:val="28"/>
          <w:lang w:val="en-US"/>
        </w:rPr>
        <w:t>s</w:t>
      </w:r>
      <w:r w:rsidRPr="007A7FC3">
        <w:rPr>
          <w:rFonts w:ascii="Times New Roman" w:hAnsi="Times New Roman"/>
          <w:sz w:val="28"/>
          <w:szCs w:val="28"/>
          <w:lang w:val="uz-Cyrl-UZ"/>
        </w:rPr>
        <w:t xml:space="preserve">hining  </w:t>
      </w:r>
    </w:p>
    <w:p w:rsidR="00634AEC" w:rsidRPr="007A7FC3" w:rsidRDefault="00634AEC" w:rsidP="00634AEC">
      <w:pPr>
        <w:spacing w:after="0" w:line="20" w:lineRule="atLeast"/>
        <w:ind w:firstLine="708"/>
        <w:jc w:val="center"/>
        <w:rPr>
          <w:rFonts w:ascii="Times New Roman" w:hAnsi="Times New Roman"/>
          <w:caps/>
          <w:sz w:val="28"/>
          <w:szCs w:val="28"/>
          <w:lang w:val="uz-Cyrl-UZ"/>
        </w:rPr>
      </w:pPr>
      <w:r w:rsidRPr="007A7FC3">
        <w:rPr>
          <w:rFonts w:ascii="Times New Roman" w:hAnsi="Times New Roman"/>
          <w:sz w:val="28"/>
          <w:szCs w:val="28"/>
          <w:lang w:val="uz-Cyrl-UZ"/>
        </w:rPr>
        <w:t xml:space="preserve"> 201_ yil “___”________dagi “____”-son majlis bayoni bilan ma’qullangan.</w:t>
      </w:r>
    </w:p>
    <w:p w:rsidR="00634AEC" w:rsidRPr="007A7FC3" w:rsidRDefault="00634AEC" w:rsidP="00634AEC">
      <w:pPr>
        <w:spacing w:after="0" w:line="20" w:lineRule="atLeast"/>
        <w:jc w:val="center"/>
        <w:rPr>
          <w:rFonts w:ascii="Times New Roman" w:hAnsi="Times New Roman"/>
          <w:caps/>
          <w:lang w:val="uz-Cyrl-UZ"/>
        </w:rPr>
      </w:pPr>
    </w:p>
    <w:p w:rsidR="00634AEC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szCs w:val="28"/>
          <w:lang w:val="uz-Cyrl-UZ"/>
        </w:rPr>
      </w:pPr>
    </w:p>
    <w:p w:rsidR="00634AEC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szCs w:val="28"/>
          <w:lang w:val="uz-Cyrl-UZ"/>
        </w:rPr>
      </w:pPr>
    </w:p>
    <w:p w:rsidR="00634AEC" w:rsidRPr="00356502" w:rsidRDefault="00634AEC" w:rsidP="00634AEC">
      <w:pPr>
        <w:spacing w:after="0" w:line="20" w:lineRule="atLeast"/>
        <w:rPr>
          <w:rFonts w:ascii="Times New Roman" w:eastAsia="Times New Roman" w:hAnsi="Times New Roman" w:cs="Times New Roman"/>
          <w:szCs w:val="28"/>
          <w:lang w:val="uz-Cyrl-UZ"/>
        </w:rPr>
      </w:pPr>
    </w:p>
    <w:p w:rsidR="00634AEC" w:rsidRPr="00634AEC" w:rsidRDefault="00634AEC" w:rsidP="00634AEC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634AEC">
        <w:rPr>
          <w:rFonts w:ascii="Times New Roman" w:hAnsi="Times New Roman" w:cs="Times New Roman"/>
          <w:sz w:val="28"/>
          <w:szCs w:val="28"/>
          <w:lang w:val="en-US"/>
        </w:rPr>
        <w:t>Oʻquv uslubiy Kengash raisi:                                         prof.A.S.Soleev</w:t>
      </w:r>
    </w:p>
    <w:p w:rsidR="00634AEC" w:rsidRPr="00634AEC" w:rsidRDefault="00634AEC" w:rsidP="00634AEC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560E" w:rsidRDefault="00BE560E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560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Kirish </w:t>
      </w:r>
    </w:p>
    <w:p w:rsidR="00587C60" w:rsidRDefault="00587C60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AD" w:rsidRPr="00A369AD" w:rsidRDefault="00A369AD" w:rsidP="00634AEC">
      <w:pPr>
        <w:pStyle w:val="7"/>
        <w:shd w:val="clear" w:color="auto" w:fill="auto"/>
        <w:spacing w:after="0" w:line="20" w:lineRule="atLeast"/>
        <w:ind w:right="20" w:firstLine="70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Atrof</w:t>
      </w:r>
      <w:r w:rsidRPr="00A6480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muhitni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muhofaza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qilish</w:t>
      </w:r>
      <w:r w:rsidRPr="00A6480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tabiiy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resurslardan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tejamkorona</w:t>
      </w:r>
      <w:r w:rsidRPr="00A648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va</w:t>
      </w:r>
      <w:proofErr w:type="gramEnd"/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oqilona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faydalanish</w:t>
      </w:r>
      <w:r w:rsidRPr="00A6480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chiqindisiz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va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kam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chiqndili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texnologiyalarni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ishlab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chiqarish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korxonalarida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keng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joriy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etish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kabi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masalalar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muhim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va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 w:rsidRPr="00A64805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z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echimini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kutayotgan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umumdavlat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vazifalariga</w:t>
      </w:r>
      <w:r w:rsidRPr="00A648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kiradi</w:t>
      </w:r>
      <w:r w:rsidRPr="00A64805">
        <w:rPr>
          <w:sz w:val="28"/>
          <w:szCs w:val="28"/>
        </w:rPr>
        <w:t>.</w:t>
      </w:r>
    </w:p>
    <w:p w:rsidR="00BE560E" w:rsidRPr="00A64805" w:rsidRDefault="00BE560E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4805">
        <w:rPr>
          <w:rFonts w:ascii="Times New Roman" w:hAnsi="Times New Roman" w:cs="Times New Roman"/>
          <w:sz w:val="28"/>
          <w:szCs w:val="28"/>
        </w:rPr>
        <w:t xml:space="preserve">      </w:t>
      </w:r>
      <w:r w:rsidR="00A369AD">
        <w:rPr>
          <w:rFonts w:ascii="Times New Roman" w:hAnsi="Times New Roman" w:cs="Times New Roman"/>
          <w:sz w:val="28"/>
          <w:szCs w:val="28"/>
        </w:rPr>
        <w:t>«</w:t>
      </w:r>
      <w:r w:rsidR="00A369AD">
        <w:rPr>
          <w:rFonts w:ascii="Times New Roman" w:hAnsi="Times New Roman" w:cs="Times New Roman"/>
          <w:sz w:val="28"/>
          <w:szCs w:val="28"/>
          <w:lang w:val="en-US"/>
        </w:rPr>
        <w:t>Sanoat</w:t>
      </w:r>
      <w:r w:rsidR="00A369AD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A369AD">
        <w:rPr>
          <w:rFonts w:ascii="Times New Roman" w:hAnsi="Times New Roman" w:cs="Times New Roman"/>
          <w:sz w:val="28"/>
          <w:szCs w:val="28"/>
          <w:lang w:val="en-US"/>
        </w:rPr>
        <w:t>ekologiysi</w:t>
      </w:r>
      <w:r w:rsidR="00A369AD">
        <w:rPr>
          <w:rFonts w:ascii="Times New Roman" w:hAnsi="Times New Roman" w:cs="Times New Roman"/>
          <w:sz w:val="28"/>
          <w:szCs w:val="28"/>
        </w:rPr>
        <w:t>»</w:t>
      </w:r>
      <w:r w:rsidR="00A369AD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A369AD">
        <w:rPr>
          <w:rFonts w:ascii="Times New Roman" w:hAnsi="Times New Roman" w:cs="Times New Roman"/>
          <w:sz w:val="28"/>
          <w:szCs w:val="28"/>
          <w:lang w:val="en-US"/>
        </w:rPr>
        <w:t>fani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sanoat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korxonalarida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mavjud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ekologik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muammolarni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kelib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chiqish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sabablari</w:t>
      </w:r>
      <w:r w:rsidRPr="00A64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ularni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kamaytirishga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qaratilgan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tashkiliy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texnologik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chora</w:t>
      </w:r>
      <w:r w:rsidRPr="00A6480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tadbirlarni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ishlab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chiqish</w:t>
      </w:r>
      <w:r w:rsidRPr="00A64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tabiiy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resurslarning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sinflanishi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ulardan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oqilona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foydalanish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asoslari</w:t>
      </w:r>
      <w:r w:rsidRPr="00A64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tabiatda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moddalarning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aylanma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xarakati</w:t>
      </w:r>
      <w:r w:rsidRPr="00A64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insonlarni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ishlab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chiqarish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faoliyatlari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bilan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atrof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muhit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648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rtasidagi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bog</w:t>
      </w:r>
      <w:r w:rsidRPr="00A648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liklik</w:t>
      </w:r>
      <w:r w:rsidRPr="00A64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chiqindisiz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texnologik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jarayonlarni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rashkil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qilishning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asosiy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tamoyillari</w:t>
      </w:r>
      <w:r w:rsidRPr="00A64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atmosfera</w:t>
      </w:r>
      <w:r w:rsidRPr="00A64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gidrosfera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litosferani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muhofaza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qilish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shu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kabi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masalalarni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kamrab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oladi</w:t>
      </w:r>
      <w:r w:rsidRPr="00A648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Korxonalarda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hosil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A648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layotgan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chang</w:t>
      </w:r>
      <w:r w:rsidRPr="00A648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gazlarni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ushlab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qolish</w:t>
      </w:r>
      <w:r w:rsidRPr="00A64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oqova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suvlarni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tozalash</w:t>
      </w:r>
      <w:r w:rsidRPr="00A64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chiqindilarni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qayta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ishlashni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bilish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ularni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amaliyotga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tabiq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etish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jarayonlarning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mohiyatini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tushunishda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talabalarni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zarur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A648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lgan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bilimlar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bilan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qo</w:t>
      </w:r>
      <w:r w:rsidRPr="00A648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rollantiradi</w:t>
      </w:r>
      <w:r w:rsidRPr="00A64805">
        <w:rPr>
          <w:rFonts w:ascii="Times New Roman" w:hAnsi="Times New Roman" w:cs="Times New Roman"/>
          <w:sz w:val="28"/>
          <w:szCs w:val="28"/>
        </w:rPr>
        <w:t>.</w:t>
      </w:r>
    </w:p>
    <w:p w:rsidR="00BE560E" w:rsidRPr="00A64805" w:rsidRDefault="00BE560E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4805"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 w:rsidRPr="00BE560E">
        <w:rPr>
          <w:rFonts w:ascii="Times New Roman" w:hAnsi="Times New Roman" w:cs="Times New Roman"/>
          <w:sz w:val="28"/>
          <w:szCs w:val="28"/>
          <w:lang w:val="en-US"/>
        </w:rPr>
        <w:t>Sanoat</w:t>
      </w:r>
      <w:r w:rsidRPr="00A64805">
        <w:rPr>
          <w:rFonts w:ascii="Times New Roman" w:hAnsi="Times New Roman" w:cs="Times New Roman"/>
          <w:sz w:val="28"/>
          <w:szCs w:val="28"/>
        </w:rPr>
        <w:t xml:space="preserve">  </w:t>
      </w:r>
      <w:r w:rsidRPr="00BE560E">
        <w:rPr>
          <w:rFonts w:ascii="Times New Roman" w:hAnsi="Times New Roman" w:cs="Times New Roman"/>
          <w:sz w:val="28"/>
          <w:szCs w:val="28"/>
          <w:lang w:val="en-US"/>
        </w:rPr>
        <w:t>ekologiyasi</w:t>
      </w:r>
      <w:proofErr w:type="gramEnd"/>
      <w:r w:rsidRPr="00A648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fani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umumkasbiy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fanlar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blokiga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kiritilgan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kurs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xisoblanib</w:t>
      </w:r>
      <w:r w:rsidRPr="00A64805">
        <w:rPr>
          <w:rFonts w:ascii="Times New Roman" w:hAnsi="Times New Roman" w:cs="Times New Roman"/>
          <w:sz w:val="28"/>
          <w:szCs w:val="28"/>
        </w:rPr>
        <w:t>, 1-</w:t>
      </w:r>
      <w:r>
        <w:rPr>
          <w:rFonts w:ascii="Times New Roman" w:hAnsi="Times New Roman" w:cs="Times New Roman"/>
          <w:sz w:val="28"/>
          <w:szCs w:val="28"/>
          <w:lang w:val="en-US"/>
        </w:rPr>
        <w:t>kursda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648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qitilishi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maqsadga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muvofiq</w:t>
      </w:r>
      <w:r w:rsidRPr="00A648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Mazkur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fan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boshqa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ekologik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fanlarning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nazariy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uslubiy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asosini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tashkil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qilib</w:t>
      </w:r>
      <w:r w:rsidRPr="00A64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648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rivojida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aniq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</w:t>
      </w:r>
      <w:r w:rsidRPr="00A648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nalishdagi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fanlar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uchun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zamin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A648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xizmat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qiladi</w:t>
      </w:r>
      <w:r w:rsidRPr="00A64805">
        <w:rPr>
          <w:rFonts w:ascii="Times New Roman" w:hAnsi="Times New Roman" w:cs="Times New Roman"/>
          <w:sz w:val="28"/>
          <w:szCs w:val="28"/>
        </w:rPr>
        <w:t>.</w:t>
      </w:r>
    </w:p>
    <w:p w:rsidR="00587C60" w:rsidRDefault="00587C60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560E" w:rsidRPr="00587C60" w:rsidRDefault="00BE560E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560E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587C60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BE560E">
        <w:rPr>
          <w:rFonts w:ascii="Times New Roman" w:hAnsi="Times New Roman" w:cs="Times New Roman"/>
          <w:b/>
          <w:sz w:val="28"/>
          <w:szCs w:val="28"/>
          <w:lang w:val="en-US"/>
        </w:rPr>
        <w:t>quv</w:t>
      </w:r>
      <w:r w:rsidRPr="00587C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E560E">
        <w:rPr>
          <w:rFonts w:ascii="Times New Roman" w:hAnsi="Times New Roman" w:cs="Times New Roman"/>
          <w:b/>
          <w:sz w:val="28"/>
          <w:szCs w:val="28"/>
          <w:lang w:val="en-US"/>
        </w:rPr>
        <w:t>fanning</w:t>
      </w:r>
      <w:r w:rsidRPr="00587C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E560E">
        <w:rPr>
          <w:rFonts w:ascii="Times New Roman" w:hAnsi="Times New Roman" w:cs="Times New Roman"/>
          <w:b/>
          <w:sz w:val="28"/>
          <w:szCs w:val="28"/>
          <w:lang w:val="en-US"/>
        </w:rPr>
        <w:t>maqsadi</w:t>
      </w:r>
      <w:r w:rsidRPr="00587C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E560E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Pr="00587C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E560E">
        <w:rPr>
          <w:rFonts w:ascii="Times New Roman" w:hAnsi="Times New Roman" w:cs="Times New Roman"/>
          <w:b/>
          <w:sz w:val="28"/>
          <w:szCs w:val="28"/>
          <w:lang w:val="en-US"/>
        </w:rPr>
        <w:t>vazifalari</w:t>
      </w:r>
    </w:p>
    <w:p w:rsidR="00464D8B" w:rsidRPr="00A64805" w:rsidRDefault="008F1B54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7C6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="00464D8B">
        <w:rPr>
          <w:rFonts w:ascii="Times New Roman" w:hAnsi="Times New Roman" w:cs="Times New Roman"/>
          <w:sz w:val="28"/>
          <w:szCs w:val="28"/>
          <w:lang w:val="en-US"/>
        </w:rPr>
        <w:t>Fanni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64D8B" w:rsidRPr="00A64805">
        <w:rPr>
          <w:rFonts w:ascii="Times New Roman" w:hAnsi="Times New Roman" w:cs="Times New Roman"/>
          <w:sz w:val="28"/>
          <w:szCs w:val="28"/>
        </w:rPr>
        <w:t>’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qitishdan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maqsad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talabalarda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atrof</w:t>
      </w:r>
      <w:r w:rsidR="00464D8B" w:rsidRPr="00A64805">
        <w:rPr>
          <w:rFonts w:ascii="Times New Roman" w:hAnsi="Times New Roman" w:cs="Times New Roman"/>
          <w:sz w:val="28"/>
          <w:szCs w:val="28"/>
        </w:rPr>
        <w:t>-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muhitni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muhofaza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qilishning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ilmiy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asoslari</w:t>
      </w:r>
      <w:r w:rsidR="00464D8B">
        <w:rPr>
          <w:rFonts w:ascii="Times New Roman" w:hAnsi="Times New Roman" w:cs="Times New Roman"/>
          <w:sz w:val="28"/>
          <w:szCs w:val="28"/>
        </w:rPr>
        <w:t>: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tabiat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jamiatning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64D8B" w:rsidRPr="00A64805">
        <w:rPr>
          <w:rFonts w:ascii="Times New Roman" w:hAnsi="Times New Roman" w:cs="Times New Roman"/>
          <w:sz w:val="28"/>
          <w:szCs w:val="28"/>
        </w:rPr>
        <w:t>’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zaro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mavjudlik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aonuniyatlari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,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atrof</w:t>
      </w:r>
      <w:r w:rsidR="00464D8B" w:rsidRPr="00A64805">
        <w:rPr>
          <w:rFonts w:ascii="Times New Roman" w:hAnsi="Times New Roman" w:cs="Times New Roman"/>
          <w:sz w:val="28"/>
          <w:szCs w:val="28"/>
        </w:rPr>
        <w:t>-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muhitni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muhofaza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qilishning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qonuniy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asoslari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,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davlat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boshqaruv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xalqaro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hamkorlik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,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tabiiy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resurslardan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foydalanish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samaradorkigini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oshirish</w:t>
      </w:r>
      <w:r w:rsidR="00464D8B">
        <w:rPr>
          <w:rFonts w:ascii="Times New Roman" w:hAnsi="Times New Roman" w:cs="Times New Roman"/>
          <w:sz w:val="28"/>
          <w:szCs w:val="28"/>
        </w:rPr>
        <w:t>;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atmosfera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havosini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chang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464D8B" w:rsidRPr="00A64805">
        <w:rPr>
          <w:rFonts w:ascii="Times New Roman" w:hAnsi="Times New Roman" w:cs="Times New Roman"/>
          <w:sz w:val="28"/>
          <w:szCs w:val="28"/>
        </w:rPr>
        <w:t xml:space="preserve"> </w:t>
      </w:r>
      <w:r w:rsidR="00464D8B">
        <w:rPr>
          <w:rFonts w:ascii="Times New Roman" w:hAnsi="Times New Roman" w:cs="Times New Roman"/>
          <w:sz w:val="28"/>
          <w:szCs w:val="28"/>
          <w:lang w:val="en-US"/>
        </w:rPr>
        <w:t>za</w:t>
      </w:r>
      <w:r>
        <w:rPr>
          <w:rFonts w:ascii="Times New Roman" w:hAnsi="Times New Roman" w:cs="Times New Roman"/>
          <w:sz w:val="28"/>
          <w:szCs w:val="28"/>
          <w:lang w:val="en-US"/>
        </w:rPr>
        <w:t>xarli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gazlardan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tozalash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oqova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suvlarni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tozalash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suvni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aylanma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harakatini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tashkil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qilish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tuproqni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muhofaza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qilish</w:t>
      </w:r>
      <w:r w:rsidRPr="00A64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chiqindisiz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texniligik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jarayonlarni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hosil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qilishga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648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rgatish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hamda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egallangan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bilimlar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A648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yicha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nazariy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amaliy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bilimlarni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shakllantirishdan</w:t>
      </w:r>
      <w:r w:rsidRPr="00A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iborat</w:t>
      </w:r>
      <w:r w:rsidRPr="00A648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1B54" w:rsidRPr="00942812" w:rsidRDefault="007B2074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4805">
        <w:rPr>
          <w:rFonts w:ascii="Times New Roman" w:hAnsi="Times New Roman" w:cs="Times New Roman"/>
          <w:sz w:val="28"/>
          <w:szCs w:val="28"/>
        </w:rPr>
        <w:t xml:space="preserve">     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Ushbu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maqsadga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erishish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uchun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fan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talabalarni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nazariy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bilimlar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,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amaliy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8F1B54" w:rsidRPr="00942812">
        <w:rPr>
          <w:rFonts w:ascii="Times New Roman" w:hAnsi="Times New Roman" w:cs="Times New Roman"/>
          <w:sz w:val="28"/>
          <w:szCs w:val="28"/>
        </w:rPr>
        <w:t>’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nikmalar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,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atrof</w:t>
      </w:r>
      <w:r w:rsidR="008F1B54" w:rsidRPr="00942812">
        <w:rPr>
          <w:rFonts w:ascii="Times New Roman" w:hAnsi="Times New Roman" w:cs="Times New Roman"/>
          <w:sz w:val="28"/>
          <w:szCs w:val="28"/>
        </w:rPr>
        <w:t>-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muhitni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ifloslanishi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B5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uni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muhofaza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qilish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asoslariga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uslubiy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yondoshuv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hamda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ilmiy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dunyoqarashni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shakllantirish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vazifalarni</w:t>
      </w:r>
      <w:r w:rsidR="008F1B54" w:rsidRPr="00942812">
        <w:rPr>
          <w:rFonts w:ascii="Times New Roman" w:hAnsi="Times New Roman" w:cs="Times New Roman"/>
          <w:sz w:val="28"/>
          <w:szCs w:val="28"/>
        </w:rPr>
        <w:t xml:space="preserve"> </w:t>
      </w:r>
      <w:r w:rsidR="008F1B54">
        <w:rPr>
          <w:rFonts w:ascii="Times New Roman" w:hAnsi="Times New Roman" w:cs="Times New Roman"/>
          <w:sz w:val="28"/>
          <w:szCs w:val="28"/>
          <w:lang w:val="en-US"/>
        </w:rPr>
        <w:t>bajaradi</w:t>
      </w:r>
      <w:r w:rsidRPr="00942812">
        <w:rPr>
          <w:rFonts w:ascii="Times New Roman" w:hAnsi="Times New Roman" w:cs="Times New Roman"/>
          <w:sz w:val="28"/>
          <w:szCs w:val="28"/>
        </w:rPr>
        <w:t>.</w:t>
      </w:r>
    </w:p>
    <w:p w:rsidR="007B2074" w:rsidRPr="00A64805" w:rsidRDefault="007B2074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812">
        <w:rPr>
          <w:rFonts w:ascii="Times New Roman" w:hAnsi="Times New Roman" w:cs="Times New Roman"/>
          <w:sz w:val="28"/>
          <w:szCs w:val="28"/>
        </w:rPr>
        <w:t xml:space="preserve">       </w:t>
      </w:r>
      <w:r w:rsidR="00917A57">
        <w:rPr>
          <w:rFonts w:ascii="Times New Roman" w:hAnsi="Times New Roman" w:cs="Times New Roman"/>
          <w:sz w:val="28"/>
          <w:szCs w:val="28"/>
          <w:lang w:val="en-US"/>
        </w:rPr>
        <w:t xml:space="preserve">Fan bo’yicha talabalarning bilim, ko’nikma </w:t>
      </w:r>
      <w:proofErr w:type="gramStart"/>
      <w:r w:rsidR="00917A5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917A57">
        <w:rPr>
          <w:rFonts w:ascii="Times New Roman" w:hAnsi="Times New Roman" w:cs="Times New Roman"/>
          <w:sz w:val="28"/>
          <w:szCs w:val="28"/>
          <w:lang w:val="en-US"/>
        </w:rPr>
        <w:t xml:space="preserve"> malakalariga qo’ydagi talablar qo’yiladi. </w:t>
      </w:r>
      <w:proofErr w:type="gramStart"/>
      <w:r w:rsidR="00917A57">
        <w:rPr>
          <w:rFonts w:ascii="Times New Roman" w:hAnsi="Times New Roman" w:cs="Times New Roman"/>
          <w:sz w:val="28"/>
          <w:szCs w:val="28"/>
          <w:lang w:val="en-US"/>
        </w:rPr>
        <w:t xml:space="preserve">Talaba </w:t>
      </w:r>
      <w:r w:rsidR="00917A57" w:rsidRPr="00A64805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917A57" w:rsidRDefault="00917A57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805">
        <w:rPr>
          <w:rFonts w:ascii="Times New Roman" w:hAnsi="Times New Roman" w:cs="Times New Roman"/>
          <w:sz w:val="28"/>
          <w:szCs w:val="28"/>
          <w:lang w:val="en-US"/>
        </w:rPr>
        <w:t xml:space="preserve">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atrof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muhitni ifloslanish yo’llari, biosferaning tuzilishi va tarkibi va funksiyalari, insonlarni ishlab chiqarish faoliyati bilan atrof – muhit o’rtasidagi bog’liklik, tabiiy resurslardan oqilona foydalanish asoslari to’g’risida tasavvurga ega bo’lish</w:t>
      </w:r>
      <w:r w:rsidR="00A36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73FE" w:rsidRPr="00A6480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369AD" w:rsidRDefault="00A369AD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F55AE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insonlarning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tabiatga ko’rs</w:t>
      </w:r>
      <w:r w:rsidR="005D722C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D722C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digan </w:t>
      </w:r>
      <w:r w:rsidR="005D722C">
        <w:rPr>
          <w:rFonts w:ascii="Times New Roman" w:hAnsi="Times New Roman" w:cs="Times New Roman"/>
          <w:sz w:val="28"/>
          <w:szCs w:val="28"/>
          <w:lang w:val="en-US"/>
        </w:rPr>
        <w:t>antropogen ta’sirlarini, V.I.Vernadskiyning biosfera  haqidagi ta’limotini, biosferada moddalarning aylanma harakatini</w:t>
      </w:r>
      <w:r w:rsidR="005D722C" w:rsidRPr="00A6480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5D722C">
        <w:rPr>
          <w:rFonts w:ascii="Times New Roman" w:hAnsi="Times New Roman" w:cs="Times New Roman"/>
          <w:sz w:val="28"/>
          <w:szCs w:val="28"/>
          <w:lang w:val="en-US"/>
        </w:rPr>
        <w:t xml:space="preserve"> tabiiy resurslarning sinfalanishini</w:t>
      </w:r>
      <w:r w:rsidR="005D722C" w:rsidRPr="00A6480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5D722C">
        <w:rPr>
          <w:rFonts w:ascii="Times New Roman" w:hAnsi="Times New Roman" w:cs="Times New Roman"/>
          <w:sz w:val="28"/>
          <w:szCs w:val="28"/>
          <w:lang w:val="en-US"/>
        </w:rPr>
        <w:t xml:space="preserve"> atmosfera havosining tuzilishi va tarkibini, havoni chang va zaxarli gazlardan tozalash usullarini, oqova </w:t>
      </w:r>
      <w:r w:rsidR="005D722C">
        <w:rPr>
          <w:rFonts w:ascii="Times New Roman" w:hAnsi="Times New Roman" w:cs="Times New Roman"/>
          <w:sz w:val="28"/>
          <w:szCs w:val="28"/>
          <w:lang w:val="en-US"/>
        </w:rPr>
        <w:lastRenderedPageBreak/>
        <w:t>suvlarning sinfalanishini, oqova suvlarni tozalash usullarini bilishi va ulardan foydalana olishi</w:t>
      </w:r>
      <w:r w:rsidR="00F55AED" w:rsidRPr="00A6480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55AED" w:rsidRPr="00A64805" w:rsidRDefault="00F55AED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tegishli sanoat korxonalarida mavjud ekologik holatga baho be</w:t>
      </w:r>
      <w:r w:rsidR="005B7036">
        <w:rPr>
          <w:rFonts w:ascii="Times New Roman" w:hAnsi="Times New Roman" w:cs="Times New Roman"/>
          <w:sz w:val="28"/>
          <w:szCs w:val="28"/>
          <w:lang w:val="en-US"/>
        </w:rPr>
        <w:t>rish, korxonada mavjud tozalash, islhlash prinsiplarini, ularning optimal ko’rsatkichlari va ish rejimlarni tanlash asosida hisoblash</w:t>
      </w:r>
      <w:r w:rsidR="005B7036" w:rsidRPr="00A6480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5B7036">
        <w:rPr>
          <w:rFonts w:ascii="Times New Roman" w:hAnsi="Times New Roman" w:cs="Times New Roman"/>
          <w:sz w:val="28"/>
          <w:szCs w:val="28"/>
          <w:lang w:val="en-US"/>
        </w:rPr>
        <w:t xml:space="preserve"> tozalovchi jihozlarnito’g’ri tanlash va ishlatish</w:t>
      </w:r>
      <w:r w:rsidR="005B7036" w:rsidRPr="00A6480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5B7036">
        <w:rPr>
          <w:rFonts w:ascii="Times New Roman" w:hAnsi="Times New Roman" w:cs="Times New Roman"/>
          <w:sz w:val="28"/>
          <w:szCs w:val="28"/>
          <w:lang w:val="en-US"/>
        </w:rPr>
        <w:t xml:space="preserve"> ularning texnologik parametrlarini hisoblash, kimyo va oziq-ovqat sanoati korxonalarida hosil </w:t>
      </w:r>
      <w:r w:rsidR="00691446">
        <w:rPr>
          <w:rFonts w:ascii="Times New Roman" w:hAnsi="Times New Roman" w:cs="Times New Roman"/>
          <w:sz w:val="28"/>
          <w:szCs w:val="28"/>
          <w:lang w:val="en-US"/>
        </w:rPr>
        <w:t xml:space="preserve"> bo’layotgan chiqindilarninormativ miqdorlarini hisoblash va tahlil qilish</w:t>
      </w:r>
      <w:r w:rsidR="00691446" w:rsidRPr="00A6480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91446">
        <w:rPr>
          <w:rFonts w:ascii="Times New Roman" w:hAnsi="Times New Roman" w:cs="Times New Roman"/>
          <w:sz w:val="28"/>
          <w:szCs w:val="28"/>
          <w:lang w:val="en-US"/>
        </w:rPr>
        <w:t xml:space="preserve"> olingan natijalar asosida tegishli xulasini qabul qilish, tashlanayatgan chiqindilarning tarkibiga binoan ularni samarali tozalash usullarni tanlash, korxonalarda chiqindisiz texnologik jarayonlarni hosil qilish ko’nikmalarga ega bo’lishi kerak.</w:t>
      </w:r>
      <w:proofErr w:type="gramEnd"/>
    </w:p>
    <w:p w:rsidR="00587C60" w:rsidRDefault="00587C60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04D4" w:rsidRDefault="006F04D4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04D4">
        <w:rPr>
          <w:rFonts w:ascii="Times New Roman" w:hAnsi="Times New Roman" w:cs="Times New Roman"/>
          <w:b/>
          <w:sz w:val="28"/>
          <w:szCs w:val="28"/>
          <w:lang w:val="en-US"/>
        </w:rPr>
        <w:t>Asosiy qism</w:t>
      </w:r>
    </w:p>
    <w:p w:rsidR="006F04D4" w:rsidRDefault="006F04D4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Atrof muhitni muhofaza qilishining ilmiy asoslari</w:t>
      </w:r>
    </w:p>
    <w:p w:rsidR="006F04D4" w:rsidRDefault="00114705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6F04D4">
        <w:rPr>
          <w:rFonts w:ascii="Times New Roman" w:hAnsi="Times New Roman" w:cs="Times New Roman"/>
          <w:sz w:val="28"/>
          <w:szCs w:val="28"/>
          <w:lang w:val="en-US"/>
        </w:rPr>
        <w:t xml:space="preserve">O’zbekistonfagi mavjud ekologik muammolar. </w:t>
      </w:r>
      <w:r w:rsidR="006F04D4" w:rsidRPr="006F04D4">
        <w:rPr>
          <w:rFonts w:ascii="Times New Roman" w:hAnsi="Times New Roman" w:cs="Times New Roman"/>
          <w:sz w:val="28"/>
          <w:szCs w:val="28"/>
          <w:lang w:val="en-US"/>
        </w:rPr>
        <w:t>Atrof muhitni muhofaza qilis</w:t>
      </w:r>
      <w:r w:rsidR="006F04D4">
        <w:rPr>
          <w:rFonts w:ascii="Times New Roman" w:hAnsi="Times New Roman" w:cs="Times New Roman"/>
          <w:sz w:val="28"/>
          <w:szCs w:val="28"/>
          <w:lang w:val="en-US"/>
        </w:rPr>
        <w:t xml:space="preserve">h muammosini dolzarbligi. </w:t>
      </w:r>
      <w:r w:rsidR="006F04D4" w:rsidRPr="00A64805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6F04D4" w:rsidRPr="006F04D4">
        <w:rPr>
          <w:rFonts w:ascii="Times New Roman" w:hAnsi="Times New Roman" w:cs="Times New Roman"/>
          <w:sz w:val="28"/>
          <w:szCs w:val="28"/>
          <w:lang w:val="en-US"/>
        </w:rPr>
        <w:t>Atrof muhitni muhofaza</w:t>
      </w:r>
      <w:r w:rsidR="006F04D4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6F04D4" w:rsidRPr="00A6480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D91409" w:rsidRPr="00A64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409">
        <w:rPr>
          <w:rFonts w:ascii="Times New Roman" w:hAnsi="Times New Roman" w:cs="Times New Roman"/>
          <w:sz w:val="28"/>
          <w:szCs w:val="28"/>
          <w:lang w:val="en-US"/>
        </w:rPr>
        <w:t xml:space="preserve">fani o’tilishidan maqsad </w:t>
      </w:r>
      <w:proofErr w:type="gramStart"/>
      <w:r w:rsidR="00D9140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D91409">
        <w:rPr>
          <w:rFonts w:ascii="Times New Roman" w:hAnsi="Times New Roman" w:cs="Times New Roman"/>
          <w:sz w:val="28"/>
          <w:szCs w:val="28"/>
          <w:lang w:val="en-US"/>
        </w:rPr>
        <w:t xml:space="preserve"> uning vazifalari. </w:t>
      </w:r>
      <w:r w:rsidR="00D91409" w:rsidRPr="00D91409">
        <w:rPr>
          <w:rFonts w:ascii="Times New Roman" w:hAnsi="Times New Roman" w:cs="Times New Roman"/>
          <w:sz w:val="28"/>
          <w:szCs w:val="28"/>
          <w:lang w:val="en-US"/>
        </w:rPr>
        <w:t xml:space="preserve">Atrof muhitni </w:t>
      </w:r>
      <w:r w:rsidR="00D91409">
        <w:rPr>
          <w:rFonts w:ascii="Times New Roman" w:hAnsi="Times New Roman" w:cs="Times New Roman"/>
          <w:sz w:val="28"/>
          <w:szCs w:val="28"/>
          <w:lang w:val="en-US"/>
        </w:rPr>
        <w:t xml:space="preserve">hozirgi rundagi holati </w:t>
      </w:r>
      <w:proofErr w:type="gramStart"/>
      <w:r w:rsidR="00D9140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D91409">
        <w:rPr>
          <w:rFonts w:ascii="Times New Roman" w:hAnsi="Times New Roman" w:cs="Times New Roman"/>
          <w:sz w:val="28"/>
          <w:szCs w:val="28"/>
          <w:lang w:val="en-US"/>
        </w:rPr>
        <w:t xml:space="preserve"> atrof muhitni muhofaza qilish muammosini dolzarbligi. Atrof muhitni ifloslanish ko’lami </w:t>
      </w:r>
      <w:proofErr w:type="gramStart"/>
      <w:r w:rsidR="00D9140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D91409">
        <w:rPr>
          <w:rFonts w:ascii="Times New Roman" w:hAnsi="Times New Roman" w:cs="Times New Roman"/>
          <w:sz w:val="28"/>
          <w:szCs w:val="28"/>
          <w:lang w:val="en-US"/>
        </w:rPr>
        <w:t xml:space="preserve"> manbalari.insonlarni ishlab chiqarish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faoliyati bilan ftrof muhitni bog’likligi. Tabiatdagi antropogen o’zgarishlar, ularning turlari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shakllari. Atrof muhitni muhofaza qilishning asosiy yo’nalashlari.</w:t>
      </w:r>
    </w:p>
    <w:p w:rsidR="00587C60" w:rsidRDefault="00587C60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4705" w:rsidRDefault="00114705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Atrof muhitni muhofaza qilishining huquqiy asoslari</w:t>
      </w:r>
    </w:p>
    <w:p w:rsidR="00114705" w:rsidRDefault="00715046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14705" w:rsidRPr="00114705">
        <w:rPr>
          <w:rFonts w:ascii="Times New Roman" w:hAnsi="Times New Roman" w:cs="Times New Roman"/>
          <w:sz w:val="28"/>
          <w:szCs w:val="28"/>
          <w:lang w:val="en-US"/>
        </w:rPr>
        <w:t>Atrof muhitni muhofaza qilish</w:t>
      </w:r>
      <w:r w:rsidR="00114705">
        <w:rPr>
          <w:rFonts w:ascii="Times New Roman" w:hAnsi="Times New Roman" w:cs="Times New Roman"/>
          <w:sz w:val="28"/>
          <w:szCs w:val="28"/>
          <w:lang w:val="en-US"/>
        </w:rPr>
        <w:t xml:space="preserve"> borasidagi qabul qilingan qonunlar</w:t>
      </w:r>
      <w:r w:rsidR="00114705" w:rsidRPr="00A64805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114705" w:rsidRPr="00114705">
        <w:rPr>
          <w:rFonts w:ascii="Times New Roman" w:hAnsi="Times New Roman" w:cs="Times New Roman"/>
          <w:sz w:val="28"/>
          <w:szCs w:val="28"/>
          <w:lang w:val="en-US"/>
        </w:rPr>
        <w:t>Atrof muhitni muhofaza qilish</w:t>
      </w:r>
      <w:r w:rsidR="00114705" w:rsidRPr="00A64805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114705">
        <w:rPr>
          <w:rFonts w:ascii="Times New Roman" w:hAnsi="Times New Roman" w:cs="Times New Roman"/>
          <w:sz w:val="28"/>
          <w:szCs w:val="28"/>
          <w:lang w:val="en-US"/>
        </w:rPr>
        <w:t xml:space="preserve">Atmosfera havosini </w:t>
      </w:r>
      <w:r w:rsidR="00114705" w:rsidRPr="00114705">
        <w:rPr>
          <w:rFonts w:ascii="Times New Roman" w:hAnsi="Times New Roman" w:cs="Times New Roman"/>
          <w:sz w:val="28"/>
          <w:szCs w:val="28"/>
          <w:lang w:val="en-US"/>
        </w:rPr>
        <w:t>muhofaza qilish</w:t>
      </w:r>
      <w:r w:rsidR="00114705" w:rsidRPr="00A64805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114705">
        <w:rPr>
          <w:rFonts w:ascii="Times New Roman" w:hAnsi="Times New Roman" w:cs="Times New Roman"/>
          <w:sz w:val="28"/>
          <w:szCs w:val="28"/>
          <w:lang w:val="en-US"/>
        </w:rPr>
        <w:t>Chiqindilar to’g’risida</w:t>
      </w:r>
      <w:r w:rsidR="00114705" w:rsidRPr="00A6480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114705">
        <w:rPr>
          <w:rFonts w:ascii="Times New Roman" w:hAnsi="Times New Roman" w:cs="Times New Roman"/>
          <w:sz w:val="28"/>
          <w:szCs w:val="28"/>
          <w:lang w:val="en-US"/>
        </w:rPr>
        <w:t xml:space="preserve"> qabul qilingan qonunlar. </w:t>
      </w:r>
      <w:r w:rsidR="00114705" w:rsidRPr="00114705">
        <w:rPr>
          <w:rFonts w:ascii="Times New Roman" w:hAnsi="Times New Roman" w:cs="Times New Roman"/>
          <w:sz w:val="28"/>
          <w:szCs w:val="28"/>
          <w:lang w:val="en-US"/>
        </w:rPr>
        <w:t>Atrof muhitni muhofaza qilish</w:t>
      </w:r>
      <w:r w:rsidR="00114705">
        <w:rPr>
          <w:rFonts w:ascii="Times New Roman" w:hAnsi="Times New Roman" w:cs="Times New Roman"/>
          <w:sz w:val="28"/>
          <w:szCs w:val="28"/>
          <w:lang w:val="en-US"/>
        </w:rPr>
        <w:t xml:space="preserve"> borasidagi davlat </w:t>
      </w:r>
      <w:proofErr w:type="gramStart"/>
      <w:r w:rsidR="0011470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114705">
        <w:rPr>
          <w:rFonts w:ascii="Times New Roman" w:hAnsi="Times New Roman" w:cs="Times New Roman"/>
          <w:sz w:val="28"/>
          <w:szCs w:val="28"/>
          <w:lang w:val="en-US"/>
        </w:rPr>
        <w:t xml:space="preserve"> jamiat tashkilotlari. </w:t>
      </w:r>
      <w:r w:rsidR="00114705" w:rsidRPr="00114705">
        <w:rPr>
          <w:rFonts w:ascii="Times New Roman" w:hAnsi="Times New Roman" w:cs="Times New Roman"/>
          <w:sz w:val="28"/>
          <w:szCs w:val="28"/>
          <w:lang w:val="en-US"/>
        </w:rPr>
        <w:t>Atrof muhitni muhofaza qilish</w:t>
      </w:r>
      <w:r w:rsidR="00114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1470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114705">
        <w:rPr>
          <w:rFonts w:ascii="Times New Roman" w:hAnsi="Times New Roman" w:cs="Times New Roman"/>
          <w:sz w:val="28"/>
          <w:szCs w:val="28"/>
          <w:lang w:val="en-US"/>
        </w:rPr>
        <w:t xml:space="preserve"> tabiiy resurslardan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oqilona foydalanish masalalarini davlat qarorlari, konstitutsiyada yoritilishi. </w:t>
      </w:r>
      <w:r w:rsidRPr="00114705">
        <w:rPr>
          <w:rFonts w:ascii="Times New Roman" w:hAnsi="Times New Roman" w:cs="Times New Roman"/>
          <w:sz w:val="28"/>
          <w:szCs w:val="28"/>
          <w:lang w:val="en-US"/>
        </w:rPr>
        <w:t>Atrof muhitni muhofaza qilish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sohasida halqaro hamkorlik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halqaro tashkilotlar.</w:t>
      </w:r>
    </w:p>
    <w:p w:rsidR="00587C60" w:rsidRDefault="00587C60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5046" w:rsidRDefault="00715046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5046">
        <w:rPr>
          <w:rFonts w:ascii="Times New Roman" w:hAnsi="Times New Roman" w:cs="Times New Roman"/>
          <w:b/>
          <w:sz w:val="28"/>
          <w:szCs w:val="28"/>
          <w:lang w:val="en-US"/>
        </w:rPr>
        <w:t>Tabiatni muhofaza qilishning ilmiy asoslari</w:t>
      </w:r>
    </w:p>
    <w:p w:rsidR="00715046" w:rsidRDefault="00172958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715046">
        <w:rPr>
          <w:rFonts w:ascii="Times New Roman" w:hAnsi="Times New Roman" w:cs="Times New Roman"/>
          <w:sz w:val="28"/>
          <w:szCs w:val="28"/>
          <w:lang w:val="en-US"/>
        </w:rPr>
        <w:t xml:space="preserve">Biosferaning tarkibi </w:t>
      </w:r>
      <w:proofErr w:type="gramStart"/>
      <w:r w:rsidR="0071504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715046">
        <w:rPr>
          <w:rFonts w:ascii="Times New Roman" w:hAnsi="Times New Roman" w:cs="Times New Roman"/>
          <w:sz w:val="28"/>
          <w:szCs w:val="28"/>
          <w:lang w:val="en-US"/>
        </w:rPr>
        <w:t xml:space="preserve"> funksiyalari. </w:t>
      </w:r>
      <w:r w:rsidR="00715046" w:rsidRPr="00114705">
        <w:rPr>
          <w:rFonts w:ascii="Times New Roman" w:hAnsi="Times New Roman" w:cs="Times New Roman"/>
          <w:sz w:val="28"/>
          <w:szCs w:val="28"/>
          <w:lang w:val="en-US"/>
        </w:rPr>
        <w:t>Atrof muhitni muhofaza qilish</w:t>
      </w:r>
      <w:r w:rsidR="00715046">
        <w:rPr>
          <w:rFonts w:ascii="Times New Roman" w:hAnsi="Times New Roman" w:cs="Times New Roman"/>
          <w:sz w:val="28"/>
          <w:szCs w:val="28"/>
          <w:lang w:val="en-US"/>
        </w:rPr>
        <w:t xml:space="preserve"> – yangi bilim sohasi. Muhitning ekologik sharoitlari. Biologik hayotning tabiiy asosi. Tabiiy muhitning </w:t>
      </w:r>
      <w:proofErr w:type="gramStart"/>
      <w:r w:rsidR="0071504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715046">
        <w:rPr>
          <w:rFonts w:ascii="Times New Roman" w:hAnsi="Times New Roman" w:cs="Times New Roman"/>
          <w:sz w:val="28"/>
          <w:szCs w:val="28"/>
          <w:lang w:val="en-US"/>
        </w:rPr>
        <w:t xml:space="preserve"> jamiatning rivojlanish bosqichlari. Biosfera haqida tushucha </w:t>
      </w:r>
      <w:proofErr w:type="gramStart"/>
      <w:r w:rsidR="0071504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715046">
        <w:rPr>
          <w:rFonts w:ascii="Times New Roman" w:hAnsi="Times New Roman" w:cs="Times New Roman"/>
          <w:sz w:val="28"/>
          <w:szCs w:val="28"/>
          <w:lang w:val="en-US"/>
        </w:rPr>
        <w:t xml:space="preserve"> uning chegaralari. </w:t>
      </w:r>
      <w:proofErr w:type="gramStart"/>
      <w:r w:rsidR="00715046">
        <w:rPr>
          <w:rFonts w:ascii="Times New Roman" w:hAnsi="Times New Roman" w:cs="Times New Roman"/>
          <w:sz w:val="28"/>
          <w:szCs w:val="28"/>
          <w:lang w:val="en-US"/>
        </w:rPr>
        <w:t>V.I.Vernadskiyning biosfera haqida ta’limoti</w:t>
      </w:r>
      <w:proofErr w:type="gramEnd"/>
      <w:r w:rsidR="00715046">
        <w:rPr>
          <w:rFonts w:ascii="Times New Roman" w:hAnsi="Times New Roman" w:cs="Times New Roman"/>
          <w:sz w:val="28"/>
          <w:szCs w:val="28"/>
          <w:lang w:val="en-US"/>
        </w:rPr>
        <w:t xml:space="preserve">. Biosferaning tuzilishi </w:t>
      </w:r>
      <w:proofErr w:type="gramStart"/>
      <w:r w:rsidR="0071504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715046">
        <w:rPr>
          <w:rFonts w:ascii="Times New Roman" w:hAnsi="Times New Roman" w:cs="Times New Roman"/>
          <w:sz w:val="28"/>
          <w:szCs w:val="28"/>
          <w:lang w:val="en-US"/>
        </w:rPr>
        <w:t xml:space="preserve"> funksiyalari. Biosferaning tuzilishi elementlari. </w:t>
      </w:r>
      <w:r w:rsidR="00212980">
        <w:rPr>
          <w:rFonts w:ascii="Times New Roman" w:hAnsi="Times New Roman" w:cs="Times New Roman"/>
          <w:sz w:val="28"/>
          <w:szCs w:val="28"/>
          <w:lang w:val="en-US"/>
        </w:rPr>
        <w:t xml:space="preserve">Biogeotsenozlar. Ekologik muvozanat. Tabiiy muhitni rivojlanishiga ta’sir qiluvchi antropogen omillar. Texnosfera tushuchasi. Ekologik tizimlarni barqarorlik ostonasi </w:t>
      </w:r>
      <w:proofErr w:type="gramStart"/>
      <w:r w:rsidR="0021298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212980">
        <w:rPr>
          <w:rFonts w:ascii="Times New Roman" w:hAnsi="Times New Roman" w:cs="Times New Roman"/>
          <w:sz w:val="28"/>
          <w:szCs w:val="28"/>
          <w:lang w:val="en-US"/>
        </w:rPr>
        <w:t xml:space="preserve"> sig’im chegarasi.</w:t>
      </w:r>
      <w:r w:rsidR="00715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7C60" w:rsidRDefault="00587C60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2958" w:rsidRPr="00634AEC" w:rsidRDefault="00172958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2958">
        <w:rPr>
          <w:rFonts w:ascii="Times New Roman" w:hAnsi="Times New Roman" w:cs="Times New Roman"/>
          <w:b/>
          <w:sz w:val="28"/>
          <w:szCs w:val="28"/>
          <w:lang w:val="en-US"/>
        </w:rPr>
        <w:t>Tabiiy resurslardan oqilona foydalanish asoslari</w:t>
      </w:r>
    </w:p>
    <w:p w:rsidR="00195F2B" w:rsidRPr="00195F2B" w:rsidRDefault="003A2978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195F2B">
        <w:rPr>
          <w:rFonts w:ascii="Times New Roman" w:hAnsi="Times New Roman" w:cs="Times New Roman"/>
          <w:sz w:val="28"/>
          <w:szCs w:val="28"/>
          <w:lang w:val="en-US"/>
        </w:rPr>
        <w:t xml:space="preserve">Tabiiy resurslar. Ekologik inqiroz. Tabiiy resurslarga bo’lgan extiyoj </w:t>
      </w:r>
      <w:proofErr w:type="gramStart"/>
      <w:r w:rsidR="00195F2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195F2B">
        <w:rPr>
          <w:rFonts w:ascii="Times New Roman" w:hAnsi="Times New Roman" w:cs="Times New Roman"/>
          <w:sz w:val="28"/>
          <w:szCs w:val="28"/>
          <w:lang w:val="en-US"/>
        </w:rPr>
        <w:t xml:space="preserve"> demografik muammolar urtasidagi bog’liklik.tabiiy resurslar va ularning sinflanishi. Ashyoviy energetik, oziq-ovqat muammolari. Ularni echish yo’llari. Tabiiy resurslardan oqilona foydalanish asoslari. Chiqindisiz texnologiyalarni hosil qilish </w:t>
      </w:r>
      <w:r w:rsidR="00195F2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asoslari. Chiqindilarni hosil bo’lish manbalari </w:t>
      </w:r>
      <w:proofErr w:type="gramStart"/>
      <w:r w:rsidR="00195F2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195F2B">
        <w:rPr>
          <w:rFonts w:ascii="Times New Roman" w:hAnsi="Times New Roman" w:cs="Times New Roman"/>
          <w:sz w:val="28"/>
          <w:szCs w:val="28"/>
          <w:lang w:val="en-US"/>
        </w:rPr>
        <w:t xml:space="preserve"> sabablari, ularning sinflanishi. Chiqindisiz texnologiyalarni yaratish – atrof muhitni muhofaza qilish muammolarni har tomonlama hal qilish.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Chiqindilarni qayta ishlash, utilizatsiyalash, yo’q qilish. Chiqindisiz texnologik jarayonlarni tqshkil qilishningasosiy prinsiplari. Xom ashyoni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to’liq  ishlatish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kooperatsiyalash. Chiqindisiz ishlab chiqarish jarayonlarga misollar. Monitoring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uning turlari. </w:t>
      </w:r>
    </w:p>
    <w:p w:rsidR="00587C60" w:rsidRDefault="00587C60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2958" w:rsidRPr="00634AEC" w:rsidRDefault="003A2978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Atmosfera havoni muhofaza qilish</w:t>
      </w:r>
    </w:p>
    <w:p w:rsidR="00D7474A" w:rsidRDefault="00D7474A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A92C22" w:rsidRPr="00A92C22">
        <w:rPr>
          <w:rFonts w:ascii="Times New Roman" w:hAnsi="Times New Roman" w:cs="Times New Roman"/>
          <w:sz w:val="28"/>
          <w:szCs w:val="28"/>
          <w:lang w:val="en-US"/>
        </w:rPr>
        <w:t>Atmosfera havo</w:t>
      </w:r>
      <w:r w:rsidR="00A92C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2C22" w:rsidRPr="00A92C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2C22">
        <w:rPr>
          <w:rFonts w:ascii="Times New Roman" w:hAnsi="Times New Roman" w:cs="Times New Roman"/>
          <w:sz w:val="28"/>
          <w:szCs w:val="28"/>
          <w:lang w:val="en-US"/>
        </w:rPr>
        <w:t xml:space="preserve">ni ifloslantiruvchi manbalar. Atvosferanining tuzilishi </w:t>
      </w:r>
      <w:proofErr w:type="gramStart"/>
      <w:r w:rsidR="00A92C2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A92C22">
        <w:rPr>
          <w:rFonts w:ascii="Times New Roman" w:hAnsi="Times New Roman" w:cs="Times New Roman"/>
          <w:sz w:val="28"/>
          <w:szCs w:val="28"/>
          <w:lang w:val="en-US"/>
        </w:rPr>
        <w:t xml:space="preserve"> tarkibi. Gazlarning aylanma harakati (CO</w:t>
      </w:r>
      <w:r w:rsidR="00A92C22" w:rsidRPr="00A92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 w:rsidR="00A92C22">
        <w:rPr>
          <w:rFonts w:ascii="Times New Roman" w:hAnsi="Times New Roman" w:cs="Times New Roman"/>
          <w:sz w:val="28"/>
          <w:szCs w:val="28"/>
          <w:lang w:val="en-US"/>
        </w:rPr>
        <w:t>,N,O</w:t>
      </w:r>
      <w:r w:rsidR="00A92C22" w:rsidRPr="00A92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="00A92C22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A92C22" w:rsidRPr="00A92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92C22">
        <w:rPr>
          <w:rFonts w:ascii="Times New Roman" w:hAnsi="Times New Roman" w:cs="Times New Roman"/>
          <w:sz w:val="28"/>
          <w:szCs w:val="28"/>
          <w:lang w:val="en-US"/>
        </w:rPr>
        <w:t xml:space="preserve">O va h.k.). Aylanma harakatni buzilishi oqibatlari. Atmomosfera holatini havosini nazorat qilish usullari. Atvosferani gaz </w:t>
      </w:r>
      <w:proofErr w:type="gramStart"/>
      <w:r w:rsidR="00A92C2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A92C22">
        <w:rPr>
          <w:rFonts w:ascii="Times New Roman" w:hAnsi="Times New Roman" w:cs="Times New Roman"/>
          <w:sz w:val="28"/>
          <w:szCs w:val="28"/>
          <w:lang w:val="en-US"/>
        </w:rPr>
        <w:t xml:space="preserve"> chasng chiqindilari bilan ifloslanishini kamaytirishga </w:t>
      </w:r>
      <w:r>
        <w:rPr>
          <w:rFonts w:ascii="Times New Roman" w:hAnsi="Times New Roman" w:cs="Times New Roman"/>
          <w:sz w:val="28"/>
          <w:szCs w:val="28"/>
          <w:lang w:val="en-US"/>
        </w:rPr>
        <w:t>qaratilgan tashkiliy va texnologik chora-tadbirlar.</w:t>
      </w:r>
    </w:p>
    <w:p w:rsidR="00587C60" w:rsidRDefault="00587C60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74A" w:rsidRDefault="00D7474A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474A">
        <w:rPr>
          <w:rFonts w:ascii="Times New Roman" w:hAnsi="Times New Roman" w:cs="Times New Roman"/>
          <w:b/>
          <w:sz w:val="28"/>
          <w:szCs w:val="28"/>
          <w:lang w:val="en-US"/>
        </w:rPr>
        <w:t>Atmosfera havosini changdan tozalash</w:t>
      </w:r>
    </w:p>
    <w:p w:rsidR="00D7474A" w:rsidRDefault="00D7474A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Changing asosiy xossalari.changning gravitatsion, inversion, markazdan qochma kuch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asosida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ho’llash, elektroststik usullar bilan tozalash. Chngni tozalovchi jihozlar.</w:t>
      </w:r>
    </w:p>
    <w:p w:rsidR="00587C60" w:rsidRDefault="00587C60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74A" w:rsidRDefault="00D7474A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Atmosfera havosini zaharli gazlardan tozalash</w:t>
      </w:r>
    </w:p>
    <w:p w:rsidR="007C35FA" w:rsidRDefault="007C35FA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7474A">
        <w:rPr>
          <w:rFonts w:ascii="Times New Roman" w:hAnsi="Times New Roman" w:cs="Times New Roman"/>
          <w:sz w:val="28"/>
          <w:szCs w:val="28"/>
          <w:lang w:val="en-US"/>
        </w:rPr>
        <w:t>Gazlarni tozalash inshootlari.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Zaharli gaz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chiqindilarning  hosil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bo’lishi, ularni atmosferaga tashlanishiva hosil bo’lishini oldini oluvchi texnologik usullar. Chiqindi gazlarni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havoni zaharli moddalardan tozalashni asosiy prinsiplari. Ifloslantiruvchi moddalarni absorbsiya adsorbsiya usullari bilan ajratib olish qo’llanilayotgan moslamalar.</w:t>
      </w:r>
    </w:p>
    <w:p w:rsidR="00587C60" w:rsidRDefault="00587C60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35FA" w:rsidRPr="00A64805" w:rsidRDefault="007C35FA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35FA">
        <w:rPr>
          <w:rFonts w:ascii="Times New Roman" w:hAnsi="Times New Roman" w:cs="Times New Roman"/>
          <w:b/>
          <w:sz w:val="28"/>
          <w:szCs w:val="28"/>
          <w:lang w:val="en-US"/>
        </w:rPr>
        <w:t>Gidrosferani muhofaza qilish</w:t>
      </w:r>
    </w:p>
    <w:p w:rsidR="00A64805" w:rsidRDefault="00A64805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Tabiiy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oqova suvlarni sinflanishi. Erning suv resurslari. Suvning aylanma harakati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uni ahamiyati. Suv bilan ta’minlash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suvni sarflash.chuchuk suv tanqisligi muammosi. Dunyo okeanning ifloslanish darajasi. Suv havzalarni ifloslanishi oqibatlari. Oqova suvlar ifloslanishi darajasi ko’rsatkichlari, ularning aniqlash. Oqova suvlarni ifloslik darajasi bo’yicha sinflanishi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tozalash usullarning turlari.</w:t>
      </w:r>
    </w:p>
    <w:p w:rsidR="00587C60" w:rsidRDefault="00587C60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4805" w:rsidRDefault="00A64805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4805">
        <w:rPr>
          <w:rFonts w:ascii="Times New Roman" w:hAnsi="Times New Roman" w:cs="Times New Roman"/>
          <w:b/>
          <w:sz w:val="28"/>
          <w:szCs w:val="28"/>
          <w:lang w:val="en-US"/>
        </w:rPr>
        <w:t>Oqova suvlarni tozalash.</w:t>
      </w:r>
    </w:p>
    <w:p w:rsidR="00A64805" w:rsidRDefault="00A64805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Oqova suvlarni yirik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mayda erimaydigan dispers zarrachalaridan tozalash. Yirik zarachalarni mexanik usullar bilan ajratib olish, suzib olib tindirish, filtrlash, sentrifugalash. Oqova suvlarni fizik-kimyoviy usullarda mayda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colloid zarrachalardan tozalash – koagulyatsiya va </w:t>
      </w:r>
      <w:r w:rsidRPr="00A6480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flokulyatsiya</w:t>
      </w:r>
      <w:r w:rsidRPr="00A648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usullari. Oqova suvlarni erigan organic (molekulyar-disperslik) moddalardan tozalash. Oqova suvlarni erigan noorganik (ion-disperslash) moddalardan tozalash. Oqova suvlarni tto’liq tozalash.</w:t>
      </w:r>
    </w:p>
    <w:p w:rsidR="00587C60" w:rsidRDefault="00587C60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4805" w:rsidRDefault="00A64805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4805">
        <w:rPr>
          <w:rFonts w:ascii="Times New Roman" w:hAnsi="Times New Roman" w:cs="Times New Roman"/>
          <w:b/>
          <w:sz w:val="28"/>
          <w:szCs w:val="28"/>
          <w:lang w:val="en-US"/>
        </w:rPr>
        <w:t>Litosferani muhofaza qilish</w:t>
      </w:r>
    </w:p>
    <w:p w:rsidR="00A64805" w:rsidRDefault="00A64805" w:rsidP="00634AE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Er resurslari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ularni ifloslanishidan, tugallanishidan, qisqarishidan, eroziyalanishidan muhofaza qilish. Er resurslaridan oqilona foydalanish. Tuproqlarni rekultivatsiya qilish. O’rmonlarni, o’simlik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hayvonot olamini muhofaza qilish. O’rmonlarni, er resursalarni, tuproqni muhofaza qilish to’g’risidagi qonunlar. Qattiq chiqindilarni hosil bo’lishi manbalari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sinflanishi. Qattiq chiqindilarni mexanik, memanotermik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termik usllar bilan qayta ishlash.</w:t>
      </w:r>
    </w:p>
    <w:p w:rsidR="00587C60" w:rsidRDefault="00587C60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4805" w:rsidRDefault="00A64805" w:rsidP="00634AE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48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Amaliy mashg’ulotlar bo’yicha ko’rsatma </w:t>
      </w:r>
      <w:proofErr w:type="gramStart"/>
      <w:r w:rsidRPr="00A64805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Pr="00A648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tavsiyalar</w:t>
      </w:r>
    </w:p>
    <w:p w:rsidR="00A64805" w:rsidRDefault="00A64805" w:rsidP="00634AE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Amaliy mashg’ulotlar uchun qo’yidagi tavsiya etiladi</w:t>
      </w:r>
      <w:r w:rsidRPr="00A6480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64805" w:rsidRDefault="00A64805" w:rsidP="00634AEC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Atmosfera havosida zaharli moddalarning tarqalishi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tashlanayotgan chiqindilarning mumkin bo’lgan chegaraviy miqdorini hisoblash.</w:t>
      </w:r>
    </w:p>
    <w:p w:rsidR="00A64805" w:rsidRDefault="00A64805" w:rsidP="00634AEC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Atmosfera havosiga tushayotgan chang-gaz chiqindilarini ChMChlarini hisoblash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ularni tozalash moslamalarni o’rnatish zarurligini asoslash.</w:t>
      </w:r>
    </w:p>
    <w:p w:rsidR="00A64805" w:rsidRDefault="00A64805" w:rsidP="00634AEC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Atmosfera havosini ifloslanishi natijasida keltirilayotgan zararni hisoblash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tozalash chora tadbirlarni iqtisodiy samaradorligini aniqlash.</w:t>
      </w:r>
    </w:p>
    <w:p w:rsidR="00A64805" w:rsidRDefault="00A64805" w:rsidP="00634AEC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Oqova suvlarni tozalash moslamalar kompleksi ishlarni tahlil qilish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samaradorligini hisoblash.</w:t>
      </w:r>
    </w:p>
    <w:p w:rsidR="00A64805" w:rsidRPr="00A64805" w:rsidRDefault="00A64805" w:rsidP="00634AEC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Oqova suvlarni biologic usul bilan tozalash moslamalarining texnologik ko’rsatkichlarini hisoblash.</w:t>
      </w:r>
    </w:p>
    <w:p w:rsidR="007C35FA" w:rsidRDefault="00A64805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805">
        <w:rPr>
          <w:rFonts w:ascii="Times New Roman" w:hAnsi="Times New Roman" w:cs="Times New Roman"/>
          <w:sz w:val="28"/>
          <w:szCs w:val="28"/>
          <w:lang w:val="en-US"/>
        </w:rPr>
        <w:t>Amaliy mashg’ulotlar multimediya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qurulmalari bilan jig’ozlangan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auditoriyada  o’tqaziladi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Mashg’ulotlar faol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interfaol usullar yordamida o’tilishi mos ravishda munosib pedagogik va axborot texnologiyalar qo’llanilishi maqsadga muvofiq.</w:t>
      </w:r>
    </w:p>
    <w:p w:rsidR="00587C60" w:rsidRDefault="00587C60" w:rsidP="00634AEC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4805" w:rsidRDefault="00A64805" w:rsidP="00634AEC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48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Laboratoriya mashg’ulotlari bo’yicha ko’rsatma </w:t>
      </w:r>
      <w:proofErr w:type="gramStart"/>
      <w:r w:rsidRPr="00A64805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Pr="00A648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tavsiyalar.</w:t>
      </w:r>
    </w:p>
    <w:p w:rsidR="00A64805" w:rsidRPr="00942812" w:rsidRDefault="00942812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942812">
        <w:rPr>
          <w:rFonts w:ascii="Times New Roman" w:hAnsi="Times New Roman" w:cs="Times New Roman"/>
          <w:sz w:val="28"/>
          <w:szCs w:val="28"/>
          <w:lang w:val="en-US"/>
        </w:rPr>
        <w:t xml:space="preserve">Laboratoriya mashg’ulotlar </w:t>
      </w:r>
      <w:r>
        <w:rPr>
          <w:rFonts w:ascii="Times New Roman" w:hAnsi="Times New Roman" w:cs="Times New Roman"/>
          <w:sz w:val="28"/>
          <w:szCs w:val="28"/>
          <w:lang w:val="en-US"/>
        </w:rPr>
        <w:t>uchun qo’yidagi mavzular tavsiya etiladi</w:t>
      </w:r>
      <w:r w:rsidRPr="0094281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42812" w:rsidRDefault="00942812" w:rsidP="00634AEC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Oqova suvlarni loyqalik darajasini aniqlash</w:t>
      </w:r>
    </w:p>
    <w:p w:rsidR="00942812" w:rsidRDefault="00942812" w:rsidP="00634AEC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Oqova suvlarni filtrlash usuli bilan tozalash va ifloslik darajasini aniqlash</w:t>
      </w:r>
    </w:p>
    <w:p w:rsidR="00942812" w:rsidRDefault="00942812" w:rsidP="00634AEC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Gorizontal tindirgichning texnologik parametrlarini aniqlash</w:t>
      </w:r>
    </w:p>
    <w:p w:rsidR="00942812" w:rsidRDefault="00942812" w:rsidP="00634AEC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Oqova suvlarni koagulyatsiya va flokulyatsiya usuli biln tozalash</w:t>
      </w:r>
    </w:p>
    <w:p w:rsidR="00942812" w:rsidRDefault="00942812" w:rsidP="00634AEC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Oqova suvlarni erigan organic moddalardan adsorbsiya usuli bilan tozalash</w:t>
      </w:r>
    </w:p>
    <w:p w:rsidR="00942812" w:rsidRDefault="00942812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2812" w:rsidRPr="00587C60" w:rsidRDefault="00942812" w:rsidP="00587C60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7C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Mustaqil ta’lim </w:t>
      </w:r>
      <w:proofErr w:type="gramStart"/>
      <w:r w:rsidRPr="00587C60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Pr="00587C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mustaqil ishlar</w:t>
      </w:r>
    </w:p>
    <w:p w:rsidR="00942812" w:rsidRDefault="00942812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Mustaqil ta’lom uchun tavsiya etiladigan mavzular</w:t>
      </w:r>
      <w:r w:rsidRPr="0094281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42812" w:rsidRDefault="00942812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Avtotransportlar atmosfera havosini ifloslanishining asosiy manbasi sifatida</w:t>
      </w:r>
    </w:p>
    <w:p w:rsidR="00942812" w:rsidRDefault="00942812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Antropogen o’zgarishlar, ularning sinflanishi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shakllari</w:t>
      </w:r>
    </w:p>
    <w:p w:rsidR="00942812" w:rsidRDefault="00942812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3.Atmosfera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havosiga tushayotga chiqindilarni kamaytirish uchun qullaniladigan texnik va tashkiliy chora-tadbirlar</w:t>
      </w:r>
    </w:p>
    <w:p w:rsidR="00942812" w:rsidRDefault="00942812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 Atmosfera havosida gazlarning aylanma harakati (CO</w:t>
      </w:r>
      <w:r w:rsidRPr="009428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Pr="009428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428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,</w:t>
      </w:r>
      <w:r w:rsidRPr="00F93F1C"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="00F93F1C" w:rsidRPr="00634A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="00F93F1C">
        <w:rPr>
          <w:rFonts w:ascii="Times New Roman" w:hAnsi="Times New Roman" w:cs="Times New Roman"/>
          <w:sz w:val="28"/>
          <w:szCs w:val="28"/>
          <w:lang w:val="en-US"/>
        </w:rPr>
        <w:t>va h.k.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93F1C" w:rsidRDefault="00F93F1C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Atmosfera havosini azot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oksidlaridan  tozalash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3F1C" w:rsidRDefault="00F93F1C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Atmosfera havosini</w:t>
      </w:r>
      <w:r w:rsidR="009D13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r w:rsidR="009D13D0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arli</w:t>
      </w:r>
      <w:r w:rsidR="009D13D0">
        <w:rPr>
          <w:rFonts w:ascii="Times New Roman" w:hAnsi="Times New Roman" w:cs="Times New Roman"/>
          <w:sz w:val="28"/>
          <w:szCs w:val="28"/>
          <w:lang w:val="en-US"/>
        </w:rPr>
        <w:t xml:space="preserve"> gazlardan katalitikusul bilan tozalash</w:t>
      </w:r>
    </w:p>
    <w:p w:rsidR="009D13D0" w:rsidRDefault="009D13D0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Atmosfera havosisini yirik chang zarrachalaridan gravitatsion usul bilan tozalash</w:t>
      </w:r>
    </w:p>
    <w:p w:rsidR="009D13D0" w:rsidRDefault="009D13D0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Atmosfera havosini mayda chang zarrachalaridan tozalash</w:t>
      </w:r>
    </w:p>
    <w:p w:rsidR="009D13D0" w:rsidRDefault="009D13D0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9. Atmosfera havosini oltin gugurt dirikmalaridan tozalash</w:t>
      </w:r>
    </w:p>
    <w:p w:rsidR="009D13D0" w:rsidRDefault="009D13D0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Biosfera. Biosferaning fsosiy funksiyalari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tarkibi</w:t>
      </w:r>
    </w:p>
    <w:p w:rsidR="009D13D0" w:rsidRDefault="009D13D0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Biosferada modda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energiyaning aylanma harakati</w:t>
      </w:r>
    </w:p>
    <w:p w:rsidR="009D13D0" w:rsidRDefault="009D13D0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Bugungi kunda hom-ashyo etishmasligi muammosi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uni hal etish yo’llari</w:t>
      </w:r>
    </w:p>
    <w:p w:rsidR="009D13D0" w:rsidRDefault="009D13D0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Oqova suvlarni </w:t>
      </w:r>
      <w:r w:rsidR="00A50862">
        <w:rPr>
          <w:rFonts w:ascii="Times New Roman" w:hAnsi="Times New Roman" w:cs="Times New Roman"/>
          <w:sz w:val="28"/>
          <w:szCs w:val="28"/>
          <w:lang w:val="en-US"/>
        </w:rPr>
        <w:t>neytrallash usuli bilan tozalash</w:t>
      </w:r>
    </w:p>
    <w:p w:rsidR="00A50862" w:rsidRDefault="00A50862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 Oqova suvlarni flotatsiya usuli bilan tozalash</w:t>
      </w:r>
    </w:p>
    <w:p w:rsidR="00A50862" w:rsidRDefault="00A50862" w:rsidP="00634AEC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 Fotokimyoviy smog, uning atrof muhitga ta’siri</w:t>
      </w:r>
    </w:p>
    <w:p w:rsidR="00F60665" w:rsidRDefault="00F60665" w:rsidP="00634AEC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0862" w:rsidRDefault="00A50862" w:rsidP="00634AEC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862">
        <w:rPr>
          <w:rFonts w:ascii="Times New Roman" w:hAnsi="Times New Roman" w:cs="Times New Roman"/>
          <w:b/>
          <w:sz w:val="28"/>
          <w:szCs w:val="28"/>
          <w:lang w:val="en-US"/>
        </w:rPr>
        <w:t>Asosiy adabiyotlar</w:t>
      </w:r>
    </w:p>
    <w:p w:rsidR="00A50862" w:rsidRDefault="00A50862" w:rsidP="00634AEC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Yormatova D. Ekologiya. Darslik.T.2009. 284</w:t>
      </w:r>
    </w:p>
    <w:p w:rsidR="00A50862" w:rsidRDefault="00A50862" w:rsidP="00634AEC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Ergashev T. Ergashev A. Ekologicheskaya bezopasnoct – sreda jizni cheloveka. T. Chinor ENK, 2007. 155</w:t>
      </w:r>
    </w:p>
    <w:p w:rsidR="001749EF" w:rsidRDefault="00A50862" w:rsidP="00634AEC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Turobjonov S.M.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boshq. Sanoat chiqindilarini rekuperatsiya qilish texnologiyasi. Darslik. T.</w:t>
      </w:r>
      <w:r w:rsidR="001749EF">
        <w:rPr>
          <w:rFonts w:ascii="Times New Roman" w:hAnsi="Times New Roman" w:cs="Times New Roman"/>
          <w:sz w:val="28"/>
          <w:szCs w:val="28"/>
          <w:lang w:val="en-US"/>
        </w:rPr>
        <w:t xml:space="preserve"> faylasuflar jamiyati. 2001. 180</w:t>
      </w:r>
    </w:p>
    <w:p w:rsidR="00A50862" w:rsidRDefault="00A50862" w:rsidP="00634AEC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49EF">
        <w:rPr>
          <w:rFonts w:ascii="Times New Roman" w:hAnsi="Times New Roman" w:cs="Times New Roman"/>
          <w:sz w:val="28"/>
          <w:szCs w:val="28"/>
          <w:lang w:val="en-US"/>
        </w:rPr>
        <w:t>Ergashev A. Ekologiya. T. 2005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49EF" w:rsidRDefault="001749EF" w:rsidP="00634AEC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Turobjonov S.M., tursunov T.T., Pulatov X.L. Oqova suvlarni tozalash texnologiyasi. T. Musiqa. 2010. 256</w:t>
      </w:r>
    </w:p>
    <w:p w:rsidR="001749EF" w:rsidRDefault="001749EF" w:rsidP="00634AEC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Environmental enjenering prinseples and practice. Willey Blacwell. USA. 2014.667</w:t>
      </w:r>
    </w:p>
    <w:p w:rsidR="00F60665" w:rsidRDefault="00F60665" w:rsidP="00634AEC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9EF" w:rsidRDefault="001749EF" w:rsidP="00634AEC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49EF">
        <w:rPr>
          <w:rFonts w:ascii="Times New Roman" w:hAnsi="Times New Roman" w:cs="Times New Roman"/>
          <w:b/>
          <w:sz w:val="28"/>
          <w:szCs w:val="28"/>
          <w:lang w:val="en-US"/>
        </w:rPr>
        <w:t>Qushimcha adabiyotlar</w:t>
      </w:r>
    </w:p>
    <w:p w:rsidR="001749EF" w:rsidRDefault="001749EF" w:rsidP="00634AEC">
      <w:pPr>
        <w:pStyle w:val="a4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Mirziyoev Sh.M. Buyuk kel</w:t>
      </w:r>
      <w:r w:rsidR="005D6EF0">
        <w:rPr>
          <w:rFonts w:ascii="Times New Roman" w:hAnsi="Times New Roman" w:cs="Times New Roman"/>
          <w:sz w:val="28"/>
          <w:szCs w:val="28"/>
          <w:lang w:val="en-US"/>
        </w:rPr>
        <w:t>aj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agimizni mard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olijanob halqimiz bilan birga quramiz</w:t>
      </w:r>
      <w:r w:rsidR="00C3766C">
        <w:rPr>
          <w:rFonts w:ascii="Times New Roman" w:hAnsi="Times New Roman" w:cs="Times New Roman"/>
          <w:sz w:val="28"/>
          <w:szCs w:val="28"/>
          <w:lang w:val="en-US"/>
        </w:rPr>
        <w:t>. T. O’zbekiston. 2017. 488</w:t>
      </w:r>
    </w:p>
    <w:p w:rsidR="00C3766C" w:rsidRDefault="00C3766C" w:rsidP="00634AEC">
      <w:pPr>
        <w:pStyle w:val="a4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Mirziyoev Sh.M. Qonun u</w:t>
      </w:r>
      <w:r w:rsidR="00D46BEB">
        <w:rPr>
          <w:rFonts w:ascii="Times New Roman" w:hAnsi="Times New Roman" w:cs="Times New Roman"/>
          <w:sz w:val="28"/>
          <w:szCs w:val="28"/>
          <w:lang w:val="en-US"/>
        </w:rPr>
        <w:t xml:space="preserve">stuvorligi </w:t>
      </w:r>
      <w:proofErr w:type="gramStart"/>
      <w:r w:rsidR="00D46BE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D46BEB">
        <w:rPr>
          <w:rFonts w:ascii="Times New Roman" w:hAnsi="Times New Roman" w:cs="Times New Roman"/>
          <w:sz w:val="28"/>
          <w:szCs w:val="28"/>
          <w:lang w:val="en-US"/>
        </w:rPr>
        <w:t xml:space="preserve"> inson manfaatlarini ra’minlash – yurt taraqiyoti va halq farovonligining garovi.T.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6BEB">
        <w:rPr>
          <w:rFonts w:ascii="Times New Roman" w:hAnsi="Times New Roman" w:cs="Times New Roman"/>
          <w:sz w:val="28"/>
          <w:szCs w:val="28"/>
          <w:lang w:val="en-US"/>
        </w:rPr>
        <w:t>O’zbekiston. 2017. 48.</w:t>
      </w:r>
    </w:p>
    <w:p w:rsidR="00D46BEB" w:rsidRDefault="00D46BEB" w:rsidP="00634AEC">
      <w:pPr>
        <w:pStyle w:val="a4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Mirziyoev Sh.M. erkin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farovon demokratik O’zbekiston davlatini birgalikda barpo etamiz. T. O’zbekiston.2016. 56.</w:t>
      </w:r>
    </w:p>
    <w:p w:rsidR="00D46BEB" w:rsidRDefault="00D46BEB" w:rsidP="00634AEC">
      <w:pPr>
        <w:pStyle w:val="a4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Xolliyev I. Ikromov A. Ekologiya. T. Talqin. 2004.224.</w:t>
      </w:r>
    </w:p>
    <w:p w:rsidR="00D46BEB" w:rsidRDefault="00297A10" w:rsidP="00634AEC">
      <w:pPr>
        <w:pStyle w:val="a4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Ergashev A. Ekologiya. T. 2003</w:t>
      </w:r>
    </w:p>
    <w:p w:rsidR="00297A10" w:rsidRDefault="00297A10" w:rsidP="00634AEC">
      <w:pPr>
        <w:pStyle w:val="a4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Voronkov N.A. Osnovi obshey ekologii M.1999.</w:t>
      </w:r>
    </w:p>
    <w:p w:rsidR="00297A10" w:rsidRDefault="00297A10" w:rsidP="00634AEC">
      <w:pPr>
        <w:pStyle w:val="a4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Otaboev O. Nabiev M. Inson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biosfera T. Oqituvchi 1998.</w:t>
      </w:r>
    </w:p>
    <w:p w:rsidR="00297A10" w:rsidRDefault="00297A10" w:rsidP="00634AEC">
      <w:pPr>
        <w:pStyle w:val="a4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Petrov K.M. Obshaya ekologiya. Sankt-Petrburg 1998</w:t>
      </w:r>
    </w:p>
    <w:p w:rsidR="00297A10" w:rsidRDefault="00297A10" w:rsidP="00634AEC">
      <w:pPr>
        <w:pStyle w:val="a4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To’xtaev A. Xamidov A. Ekologiya asoslari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tabiatni muhofaza qilish T. O’qituvchi. 1994.</w:t>
      </w:r>
    </w:p>
    <w:p w:rsidR="00297A10" w:rsidRDefault="00297A10" w:rsidP="00634AEC">
      <w:pPr>
        <w:pStyle w:val="a4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Ergashev A. Ergashev T. Ekologiya, biosfera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tabiatni muhofaza qilish</w:t>
      </w:r>
      <w:r w:rsidR="00D6105D">
        <w:rPr>
          <w:rFonts w:ascii="Times New Roman" w:hAnsi="Times New Roman" w:cs="Times New Roman"/>
          <w:sz w:val="28"/>
          <w:szCs w:val="28"/>
          <w:lang w:val="en-US"/>
        </w:rPr>
        <w:t xml:space="preserve">. T. Yangi </w:t>
      </w:r>
      <w:proofErr w:type="gramStart"/>
      <w:r w:rsidR="00D6105D">
        <w:rPr>
          <w:rFonts w:ascii="Times New Roman" w:hAnsi="Times New Roman" w:cs="Times New Roman"/>
          <w:sz w:val="28"/>
          <w:szCs w:val="28"/>
          <w:lang w:val="en-US"/>
        </w:rPr>
        <w:t>asr</w:t>
      </w:r>
      <w:proofErr w:type="gramEnd"/>
      <w:r w:rsidR="00D6105D">
        <w:rPr>
          <w:rFonts w:ascii="Times New Roman" w:hAnsi="Times New Roman" w:cs="Times New Roman"/>
          <w:sz w:val="28"/>
          <w:szCs w:val="28"/>
          <w:lang w:val="en-US"/>
        </w:rPr>
        <w:t xml:space="preserve"> avlodi. 2005.</w:t>
      </w:r>
    </w:p>
    <w:p w:rsidR="00F60665" w:rsidRDefault="00F60665" w:rsidP="00634AEC">
      <w:pPr>
        <w:pStyle w:val="a4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105D" w:rsidRDefault="00D6105D" w:rsidP="00634AEC">
      <w:pPr>
        <w:pStyle w:val="a4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105D">
        <w:rPr>
          <w:rFonts w:ascii="Times New Roman" w:hAnsi="Times New Roman" w:cs="Times New Roman"/>
          <w:b/>
          <w:sz w:val="28"/>
          <w:szCs w:val="28"/>
          <w:lang w:val="en-US"/>
        </w:rPr>
        <w:t>Internet saytlar</w:t>
      </w:r>
    </w:p>
    <w:p w:rsidR="00D6105D" w:rsidRDefault="003370EE" w:rsidP="00634AEC">
      <w:pPr>
        <w:pStyle w:val="a4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D6105D" w:rsidRPr="004937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6105D" w:rsidRPr="0049376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D6105D" w:rsidRPr="004937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www.uznature.uz</w:t>
        </w:r>
      </w:hyperlink>
    </w:p>
    <w:p w:rsidR="00D6105D" w:rsidRDefault="003370EE" w:rsidP="00634AEC">
      <w:pPr>
        <w:pStyle w:val="a4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D6105D" w:rsidRPr="004937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http://www.eco.uz</w:t>
        </w:r>
      </w:hyperlink>
    </w:p>
    <w:p w:rsidR="00D6105D" w:rsidRDefault="003370EE" w:rsidP="00634AEC">
      <w:pPr>
        <w:pStyle w:val="a4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D6105D" w:rsidRPr="004937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http://www.econews.uz</w:t>
        </w:r>
      </w:hyperlink>
    </w:p>
    <w:p w:rsidR="00D6105D" w:rsidRDefault="003370EE" w:rsidP="00634AEC">
      <w:pPr>
        <w:pStyle w:val="a4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D6105D" w:rsidRPr="004937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http://www.ziyonet.uz</w:t>
        </w:r>
      </w:hyperlink>
    </w:p>
    <w:p w:rsidR="00D6105D" w:rsidRDefault="003370EE" w:rsidP="00634AEC">
      <w:pPr>
        <w:pStyle w:val="a4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D6105D" w:rsidRPr="004937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http://www.window.edu.ru</w:t>
        </w:r>
      </w:hyperlink>
    </w:p>
    <w:p w:rsidR="00D6105D" w:rsidRDefault="003370EE" w:rsidP="00634AEC">
      <w:pPr>
        <w:pStyle w:val="a4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D6105D" w:rsidRPr="004937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http://www.twirpx.com</w:t>
        </w:r>
      </w:hyperlink>
    </w:p>
    <w:p w:rsidR="00D6105D" w:rsidRDefault="003370EE" w:rsidP="00634AEC">
      <w:pPr>
        <w:pStyle w:val="a4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D6105D" w:rsidRPr="004937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www.bilimdon.uz</w:t>
        </w:r>
      </w:hyperlink>
    </w:p>
    <w:p w:rsidR="00D6105D" w:rsidRDefault="003370EE" w:rsidP="0071671D">
      <w:pPr>
        <w:pStyle w:val="a4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D6105D" w:rsidRPr="00F606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www.ref.uz</w:t>
        </w:r>
      </w:hyperlink>
    </w:p>
    <w:sectPr w:rsidR="00D6105D" w:rsidSect="00050BC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EE" w:rsidRDefault="003370EE" w:rsidP="00634AEC">
      <w:pPr>
        <w:spacing w:after="0" w:line="240" w:lineRule="auto"/>
      </w:pPr>
      <w:r>
        <w:separator/>
      </w:r>
    </w:p>
  </w:endnote>
  <w:endnote w:type="continuationSeparator" w:id="0">
    <w:p w:rsidR="003370EE" w:rsidRDefault="003370EE" w:rsidP="0063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225468"/>
      <w:docPartObj>
        <w:docPartGallery w:val="Page Numbers (Bottom of Page)"/>
        <w:docPartUnique/>
      </w:docPartObj>
    </w:sdtPr>
    <w:sdtContent>
      <w:p w:rsidR="00634AEC" w:rsidRDefault="00634A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665">
          <w:rPr>
            <w:noProof/>
          </w:rPr>
          <w:t>8</w:t>
        </w:r>
        <w:r>
          <w:fldChar w:fldCharType="end"/>
        </w:r>
      </w:p>
    </w:sdtContent>
  </w:sdt>
  <w:p w:rsidR="00634AEC" w:rsidRDefault="00634A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EE" w:rsidRDefault="003370EE" w:rsidP="00634AEC">
      <w:pPr>
        <w:spacing w:after="0" w:line="240" w:lineRule="auto"/>
      </w:pPr>
      <w:r>
        <w:separator/>
      </w:r>
    </w:p>
  </w:footnote>
  <w:footnote w:type="continuationSeparator" w:id="0">
    <w:p w:rsidR="003370EE" w:rsidRDefault="003370EE" w:rsidP="0063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947"/>
    <w:multiLevelType w:val="hybridMultilevel"/>
    <w:tmpl w:val="E8B85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0A3440"/>
    <w:multiLevelType w:val="hybridMultilevel"/>
    <w:tmpl w:val="40A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F1BEF"/>
    <w:multiLevelType w:val="hybridMultilevel"/>
    <w:tmpl w:val="DF82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B060F"/>
    <w:multiLevelType w:val="hybridMultilevel"/>
    <w:tmpl w:val="B032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06ED7"/>
    <w:multiLevelType w:val="hybridMultilevel"/>
    <w:tmpl w:val="EB0A8790"/>
    <w:lvl w:ilvl="0" w:tplc="A9BAE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0E"/>
    <w:rsid w:val="00050BC7"/>
    <w:rsid w:val="0009113A"/>
    <w:rsid w:val="00114705"/>
    <w:rsid w:val="00172958"/>
    <w:rsid w:val="001749EF"/>
    <w:rsid w:val="00195F2B"/>
    <w:rsid w:val="00212980"/>
    <w:rsid w:val="00297A10"/>
    <w:rsid w:val="003370EE"/>
    <w:rsid w:val="0039320B"/>
    <w:rsid w:val="003A2978"/>
    <w:rsid w:val="003F73FE"/>
    <w:rsid w:val="004332FB"/>
    <w:rsid w:val="00464D8B"/>
    <w:rsid w:val="00587C60"/>
    <w:rsid w:val="005B7036"/>
    <w:rsid w:val="005D6EF0"/>
    <w:rsid w:val="005D722C"/>
    <w:rsid w:val="00634AEC"/>
    <w:rsid w:val="00691446"/>
    <w:rsid w:val="006F04D4"/>
    <w:rsid w:val="00715046"/>
    <w:rsid w:val="007B2074"/>
    <w:rsid w:val="007B25B2"/>
    <w:rsid w:val="007C35FA"/>
    <w:rsid w:val="00841248"/>
    <w:rsid w:val="008F1B54"/>
    <w:rsid w:val="00917A57"/>
    <w:rsid w:val="00942812"/>
    <w:rsid w:val="0098033D"/>
    <w:rsid w:val="009D13D0"/>
    <w:rsid w:val="00A369AD"/>
    <w:rsid w:val="00A50862"/>
    <w:rsid w:val="00A64805"/>
    <w:rsid w:val="00A92C22"/>
    <w:rsid w:val="00B85D43"/>
    <w:rsid w:val="00BE560E"/>
    <w:rsid w:val="00C3766C"/>
    <w:rsid w:val="00D01E7C"/>
    <w:rsid w:val="00D46BEB"/>
    <w:rsid w:val="00D6105D"/>
    <w:rsid w:val="00D727DF"/>
    <w:rsid w:val="00D7474A"/>
    <w:rsid w:val="00D91409"/>
    <w:rsid w:val="00DF6E70"/>
    <w:rsid w:val="00EB685B"/>
    <w:rsid w:val="00F55AED"/>
    <w:rsid w:val="00F60665"/>
    <w:rsid w:val="00F9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132A0-3752-4304-8CBA-7B6DB3E7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A369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A369AD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A648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0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3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AEC"/>
  </w:style>
  <w:style w:type="paragraph" w:styleId="a8">
    <w:name w:val="footer"/>
    <w:basedOn w:val="a"/>
    <w:link w:val="a9"/>
    <w:uiPriority w:val="99"/>
    <w:unhideWhenUsed/>
    <w:rsid w:val="0063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AEC"/>
  </w:style>
  <w:style w:type="paragraph" w:styleId="aa">
    <w:name w:val="Balloon Text"/>
    <w:basedOn w:val="a"/>
    <w:link w:val="ab"/>
    <w:uiPriority w:val="99"/>
    <w:semiHidden/>
    <w:unhideWhenUsed/>
    <w:rsid w:val="00F606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665"/>
    <w:rPr>
      <w:rFonts w:ascii="Arial" w:hAnsi="Arial" w:cs="Arial"/>
      <w:sz w:val="18"/>
      <w:szCs w:val="18"/>
    </w:rPr>
  </w:style>
  <w:style w:type="table" w:styleId="ac">
    <w:name w:val="Table Grid"/>
    <w:basedOn w:val="a1"/>
    <w:uiPriority w:val="39"/>
    <w:rsid w:val="00F606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.uz" TargetMode="External"/><Relationship Id="rId13" Type="http://schemas.openxmlformats.org/officeDocument/2006/relationships/hyperlink" Target="http://www.bilimdon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nature.uz" TargetMode="External"/><Relationship Id="rId12" Type="http://schemas.openxmlformats.org/officeDocument/2006/relationships/hyperlink" Target="http://www.twirpx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ndow.edu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iyonet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ews.uz" TargetMode="External"/><Relationship Id="rId14" Type="http://schemas.openxmlformats.org/officeDocument/2006/relationships/hyperlink" Target="http://www.ref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2019-08-30T09:25:00Z</cp:lastPrinted>
  <dcterms:created xsi:type="dcterms:W3CDTF">2019-06-24T05:54:00Z</dcterms:created>
  <dcterms:modified xsi:type="dcterms:W3CDTF">2019-08-30T09:26:00Z</dcterms:modified>
</cp:coreProperties>
</file>